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AB" w:rsidRDefault="00FB42AB" w:rsidP="000677FB">
      <w:pPr>
        <w:jc w:val="center"/>
        <w:rPr>
          <w:b/>
        </w:rPr>
      </w:pPr>
      <w:bookmarkStart w:id="0" w:name="_GoBack"/>
      <w:bookmarkEnd w:id="0"/>
    </w:p>
    <w:p w:rsidR="000677FB" w:rsidRDefault="00ED0BBA" w:rsidP="000677FB">
      <w:pPr>
        <w:jc w:val="center"/>
        <w:rPr>
          <w:b/>
        </w:rPr>
      </w:pPr>
      <w:r>
        <w:rPr>
          <w:b/>
        </w:rPr>
        <w:t>ACADEMI</w:t>
      </w:r>
      <w:r w:rsidR="009108D4">
        <w:rPr>
          <w:b/>
        </w:rPr>
        <w:t>C</w:t>
      </w:r>
      <w:r w:rsidR="009262A9">
        <w:rPr>
          <w:b/>
        </w:rPr>
        <w:t xml:space="preserve"> YEAR 2017-2018</w:t>
      </w:r>
    </w:p>
    <w:p w:rsidR="00FB42AB" w:rsidRDefault="00FB42AB" w:rsidP="000677FB">
      <w:pPr>
        <w:jc w:val="center"/>
        <w:rPr>
          <w:b/>
        </w:rPr>
      </w:pPr>
    </w:p>
    <w:p w:rsidR="000677FB" w:rsidRDefault="005F51BE" w:rsidP="000677FB">
      <w:pPr>
        <w:jc w:val="center"/>
        <w:rPr>
          <w:b/>
        </w:rPr>
      </w:pPr>
      <w:r>
        <w:rPr>
          <w:b/>
          <w:noProof/>
        </w:rPr>
        <w:drawing>
          <wp:inline distT="0" distB="0" distL="0" distR="0" wp14:anchorId="22B08041" wp14:editId="6834FC1A">
            <wp:extent cx="762000" cy="75628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Color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4844" cy="759106"/>
                    </a:xfrm>
                    <a:prstGeom prst="rect">
                      <a:avLst/>
                    </a:prstGeom>
                  </pic:spPr>
                </pic:pic>
              </a:graphicData>
            </a:graphic>
          </wp:inline>
        </w:drawing>
      </w:r>
    </w:p>
    <w:p w:rsidR="009108D4" w:rsidRDefault="009108D4" w:rsidP="000677FB">
      <w:pPr>
        <w:rPr>
          <w:b/>
        </w:rPr>
      </w:pPr>
      <w:r>
        <w:rPr>
          <w:b/>
        </w:rPr>
        <w:t>PROGRAM/DIVISION</w:t>
      </w:r>
      <w:r w:rsidRPr="009108D4">
        <w:rPr>
          <w:b/>
        </w:rPr>
        <w:t xml:space="preserve">:  </w:t>
      </w:r>
      <w:r w:rsidR="00A86A66">
        <w:rPr>
          <w:sz w:val="28"/>
          <w:szCs w:val="28"/>
        </w:rPr>
        <w:t>Basic Studies</w:t>
      </w:r>
      <w:r w:rsidR="000F0CC6">
        <w:rPr>
          <w:sz w:val="28"/>
          <w:szCs w:val="28"/>
        </w:rPr>
        <w:t xml:space="preserve">              </w:t>
      </w:r>
      <w:r w:rsidRPr="00E32371">
        <w:rPr>
          <w:sz w:val="28"/>
          <w:szCs w:val="28"/>
        </w:rPr>
        <w:t xml:space="preserve">                            </w:t>
      </w:r>
      <w:r w:rsidR="00DD3090" w:rsidRPr="00E32371">
        <w:rPr>
          <w:sz w:val="28"/>
          <w:szCs w:val="28"/>
        </w:rPr>
        <w:t xml:space="preserve"> </w:t>
      </w:r>
      <w:r w:rsidR="00E51F0A">
        <w:rPr>
          <w:sz w:val="28"/>
          <w:szCs w:val="28"/>
        </w:rPr>
        <w:t xml:space="preserve"> </w:t>
      </w:r>
      <w:r w:rsidR="000F0CC6">
        <w:rPr>
          <w:sz w:val="28"/>
          <w:szCs w:val="28"/>
        </w:rPr>
        <w:t xml:space="preserve">     </w:t>
      </w:r>
      <w:r>
        <w:rPr>
          <w:b/>
        </w:rPr>
        <w:t xml:space="preserve">NAME OF </w:t>
      </w:r>
      <w:r w:rsidR="00E32371">
        <w:rPr>
          <w:b/>
        </w:rPr>
        <w:t xml:space="preserve">ASSESSMENT </w:t>
      </w:r>
      <w:r w:rsidR="00E51F0A">
        <w:rPr>
          <w:b/>
        </w:rPr>
        <w:t xml:space="preserve">LEAD: </w:t>
      </w:r>
      <w:r w:rsidR="00A86A66">
        <w:rPr>
          <w:b/>
        </w:rPr>
        <w:t xml:space="preserve"> </w:t>
      </w:r>
      <w:r>
        <w:rPr>
          <w:b/>
        </w:rPr>
        <w:t xml:space="preserve"> </w:t>
      </w:r>
    </w:p>
    <w:p w:rsidR="00FB42AB" w:rsidRDefault="009108D4" w:rsidP="00FB42AB">
      <w:pPr>
        <w:rPr>
          <w:b/>
          <w:sz w:val="18"/>
          <w:szCs w:val="18"/>
        </w:rPr>
      </w:pPr>
      <w:r>
        <w:rPr>
          <w:b/>
          <w:sz w:val="18"/>
          <w:szCs w:val="18"/>
        </w:rPr>
        <w:t xml:space="preserve">                </w:t>
      </w:r>
      <w:r w:rsidR="006A24BB">
        <w:rPr>
          <w:b/>
          <w:sz w:val="18"/>
          <w:szCs w:val="18"/>
        </w:rPr>
        <w:t xml:space="preserve">                     </w:t>
      </w:r>
      <w:r w:rsidR="006A24BB" w:rsidRPr="00DD3090">
        <w:rPr>
          <w:b/>
          <w:sz w:val="18"/>
          <w:szCs w:val="18"/>
        </w:rPr>
        <w:t xml:space="preserve"> </w:t>
      </w:r>
      <w:r w:rsidR="00576654">
        <w:rPr>
          <w:b/>
          <w:sz w:val="18"/>
          <w:szCs w:val="18"/>
        </w:rPr>
        <w:t xml:space="preserve"> </w:t>
      </w:r>
    </w:p>
    <w:p w:rsidR="006A0E80" w:rsidRDefault="009108D4" w:rsidP="00FB42AB">
      <w:pPr>
        <w:rPr>
          <w:b/>
          <w:sz w:val="18"/>
          <w:szCs w:val="18"/>
          <w:u w:val="single"/>
        </w:rPr>
      </w:pPr>
      <w:r w:rsidRPr="00DD3090">
        <w:rPr>
          <w:b/>
          <w:sz w:val="18"/>
          <w:szCs w:val="18"/>
          <w:u w:val="single"/>
        </w:rPr>
        <w:t>BROAD INSTITUTIONAL GOALS SUPPORTED</w:t>
      </w:r>
      <w:r w:rsidR="0097785B">
        <w:rPr>
          <w:b/>
          <w:sz w:val="18"/>
          <w:szCs w:val="18"/>
          <w:u w:val="single"/>
        </w:rPr>
        <w:t xml:space="preserve"> BY PLOS</w:t>
      </w:r>
      <w:r w:rsidR="00CA002F" w:rsidRPr="00DD3090">
        <w:rPr>
          <w:b/>
          <w:sz w:val="18"/>
          <w:szCs w:val="18"/>
        </w:rPr>
        <w:tab/>
        <w:t xml:space="preserve">                           </w:t>
      </w:r>
      <w:r w:rsidR="00CA002F" w:rsidRPr="00DD3090">
        <w:rPr>
          <w:b/>
          <w:sz w:val="18"/>
          <w:szCs w:val="18"/>
        </w:rPr>
        <w:tab/>
      </w:r>
      <w:r w:rsidR="00CA002F" w:rsidRPr="00DD3090">
        <w:rPr>
          <w:b/>
          <w:sz w:val="18"/>
          <w:szCs w:val="18"/>
        </w:rPr>
        <w:tab/>
        <w:t xml:space="preserve"> </w:t>
      </w:r>
      <w:r w:rsidR="0097785B">
        <w:rPr>
          <w:b/>
          <w:sz w:val="18"/>
          <w:szCs w:val="18"/>
        </w:rPr>
        <w:t xml:space="preserve">          </w:t>
      </w:r>
      <w:r w:rsidR="00CA002F" w:rsidRPr="00DD3090">
        <w:rPr>
          <w:b/>
          <w:sz w:val="18"/>
          <w:szCs w:val="18"/>
          <w:u w:val="single"/>
        </w:rPr>
        <w:t xml:space="preserve">INSTITUTIONAL </w:t>
      </w:r>
      <w:proofErr w:type="gramStart"/>
      <w:r w:rsidR="00CA002F" w:rsidRPr="00DD3090">
        <w:rPr>
          <w:b/>
          <w:sz w:val="18"/>
          <w:szCs w:val="18"/>
          <w:u w:val="single"/>
        </w:rPr>
        <w:t>STUDENT</w:t>
      </w:r>
      <w:r w:rsidR="00576654">
        <w:rPr>
          <w:b/>
          <w:sz w:val="18"/>
          <w:szCs w:val="18"/>
          <w:u w:val="single"/>
        </w:rPr>
        <w:t xml:space="preserve"> </w:t>
      </w:r>
      <w:r w:rsidR="00CA002F" w:rsidRPr="00DD3090">
        <w:rPr>
          <w:b/>
          <w:sz w:val="18"/>
          <w:szCs w:val="18"/>
          <w:u w:val="single"/>
        </w:rPr>
        <w:t xml:space="preserve"> LEARNING</w:t>
      </w:r>
      <w:proofErr w:type="gramEnd"/>
      <w:r w:rsidR="00CA002F" w:rsidRPr="00DD3090">
        <w:rPr>
          <w:b/>
          <w:sz w:val="18"/>
          <w:szCs w:val="18"/>
          <w:u w:val="single"/>
        </w:rPr>
        <w:t xml:space="preserve"> </w:t>
      </w:r>
      <w:r w:rsidR="00576654">
        <w:rPr>
          <w:b/>
          <w:sz w:val="18"/>
          <w:szCs w:val="18"/>
          <w:u w:val="single"/>
        </w:rPr>
        <w:t xml:space="preserve"> </w:t>
      </w:r>
      <w:r w:rsidR="00CA002F" w:rsidRPr="00DD3090">
        <w:rPr>
          <w:b/>
          <w:sz w:val="18"/>
          <w:szCs w:val="18"/>
          <w:u w:val="single"/>
        </w:rPr>
        <w:t>OUTCOM</w:t>
      </w:r>
      <w:r w:rsidR="00576654">
        <w:rPr>
          <w:b/>
          <w:sz w:val="18"/>
          <w:szCs w:val="18"/>
          <w:u w:val="single"/>
        </w:rPr>
        <w:t>ES</w:t>
      </w:r>
      <w:r w:rsidR="00F968E8">
        <w:rPr>
          <w:b/>
          <w:sz w:val="18"/>
          <w:szCs w:val="18"/>
          <w:u w:val="single"/>
        </w:rPr>
        <w:t xml:space="preserve"> </w:t>
      </w:r>
      <w:r w:rsidR="0097785B">
        <w:rPr>
          <w:b/>
          <w:sz w:val="18"/>
          <w:szCs w:val="18"/>
          <w:u w:val="single"/>
        </w:rPr>
        <w:t xml:space="preserve"> </w:t>
      </w:r>
      <w:r w:rsidR="00F968E8">
        <w:rPr>
          <w:b/>
          <w:sz w:val="18"/>
          <w:szCs w:val="18"/>
          <w:u w:val="single"/>
        </w:rPr>
        <w:t>SUPPORTED</w:t>
      </w:r>
      <w:r w:rsidR="0097785B">
        <w:rPr>
          <w:b/>
          <w:sz w:val="18"/>
          <w:szCs w:val="18"/>
          <w:u w:val="single"/>
        </w:rPr>
        <w:t xml:space="preserve"> </w:t>
      </w:r>
      <w:r w:rsidR="00576654">
        <w:rPr>
          <w:b/>
          <w:sz w:val="18"/>
          <w:szCs w:val="18"/>
          <w:u w:val="single"/>
        </w:rPr>
        <w:t xml:space="preserve"> BY</w:t>
      </w:r>
      <w:r w:rsidR="002836DF">
        <w:rPr>
          <w:b/>
          <w:sz w:val="18"/>
          <w:szCs w:val="18"/>
          <w:u w:val="single"/>
        </w:rPr>
        <w:t xml:space="preserve"> PLOS</w:t>
      </w:r>
    </w:p>
    <w:p w:rsidR="00582089" w:rsidRDefault="00582089" w:rsidP="00FB42AB">
      <w:pPr>
        <w:rPr>
          <w:b/>
          <w:sz w:val="18"/>
          <w:szCs w:val="18"/>
          <w:u w:val="single"/>
        </w:rPr>
      </w:pPr>
    </w:p>
    <w:p w:rsidR="00DD3090" w:rsidRPr="00DD3090" w:rsidRDefault="00DD3090" w:rsidP="00FB42AB">
      <w:pPr>
        <w:rPr>
          <w:b/>
          <w:color w:val="FF0000"/>
          <w:sz w:val="18"/>
          <w:szCs w:val="18"/>
        </w:rPr>
      </w:pPr>
      <w:r w:rsidRPr="00DD3090">
        <w:rPr>
          <w:b/>
          <w:color w:val="FF0000"/>
          <w:sz w:val="18"/>
          <w:szCs w:val="18"/>
        </w:rPr>
        <w:t xml:space="preserve">                                                       (Check all that apply)</w:t>
      </w:r>
      <w:r w:rsidRPr="00DD3090">
        <w:rPr>
          <w:b/>
          <w:color w:val="FF0000"/>
          <w:sz w:val="18"/>
          <w:szCs w:val="18"/>
        </w:rPr>
        <w:tab/>
      </w:r>
      <w:r w:rsidRPr="00DD3090">
        <w:rPr>
          <w:b/>
          <w:color w:val="FF0000"/>
          <w:sz w:val="18"/>
          <w:szCs w:val="18"/>
        </w:rPr>
        <w:tab/>
      </w:r>
      <w:r w:rsidRPr="00DD3090">
        <w:rPr>
          <w:b/>
          <w:color w:val="FF0000"/>
          <w:sz w:val="18"/>
          <w:szCs w:val="18"/>
        </w:rPr>
        <w:tab/>
      </w:r>
      <w:r w:rsidRPr="00DD3090">
        <w:rPr>
          <w:b/>
          <w:color w:val="FF0000"/>
          <w:sz w:val="18"/>
          <w:szCs w:val="18"/>
        </w:rPr>
        <w:tab/>
      </w:r>
      <w:r w:rsidRPr="00DD3090">
        <w:rPr>
          <w:b/>
          <w:color w:val="FF0000"/>
          <w:sz w:val="18"/>
          <w:szCs w:val="18"/>
        </w:rPr>
        <w:tab/>
      </w:r>
      <w:r>
        <w:rPr>
          <w:b/>
          <w:color w:val="FF0000"/>
          <w:sz w:val="18"/>
          <w:szCs w:val="18"/>
        </w:rPr>
        <w:tab/>
      </w:r>
      <w:r w:rsidR="006F479C">
        <w:rPr>
          <w:b/>
          <w:color w:val="FF0000"/>
          <w:sz w:val="18"/>
          <w:szCs w:val="18"/>
        </w:rPr>
        <w:t xml:space="preserve">                                              </w:t>
      </w:r>
      <w:r w:rsidR="00C67657">
        <w:rPr>
          <w:b/>
          <w:color w:val="FF0000"/>
          <w:sz w:val="18"/>
          <w:szCs w:val="18"/>
        </w:rPr>
        <w:t>(Check a</w:t>
      </w:r>
      <w:r>
        <w:rPr>
          <w:b/>
          <w:color w:val="FF0000"/>
          <w:sz w:val="18"/>
          <w:szCs w:val="18"/>
        </w:rPr>
        <w:t>ll that apply)</w:t>
      </w:r>
    </w:p>
    <w:p w:rsidR="00C67657" w:rsidRDefault="00CF4118" w:rsidP="001C2505">
      <w:bookmarkStart w:id="1" w:name="OLE_LINK12"/>
      <w:bookmarkStart w:id="2" w:name="OLE_LINK13"/>
      <w:bookmarkStart w:id="3" w:name="OLE_LINK14"/>
      <w:r>
        <w:t xml:space="preserve"> </w:t>
      </w:r>
    </w:p>
    <w:tbl>
      <w:tblPr>
        <w:tblpPr w:leftFromText="180" w:rightFromText="180" w:vertAnchor="page" w:horzAnchor="margin" w:tblpY="4891"/>
        <w:tblW w:w="300" w:type="dxa"/>
        <w:tblCellMar>
          <w:left w:w="0" w:type="dxa"/>
          <w:right w:w="0" w:type="dxa"/>
        </w:tblCellMar>
        <w:tblLook w:val="04A0" w:firstRow="1" w:lastRow="0" w:firstColumn="1" w:lastColumn="0" w:noHBand="0" w:noVBand="1"/>
      </w:tblPr>
      <w:tblGrid>
        <w:gridCol w:w="300"/>
      </w:tblGrid>
      <w:tr w:rsidR="00C67657" w:rsidTr="00C67657">
        <w:trPr>
          <w:trHeight w:val="222"/>
        </w:trPr>
        <w:tc>
          <w:tcPr>
            <w:tcW w:w="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7657" w:rsidRDefault="00C67657" w:rsidP="00C67657">
            <w:pPr>
              <w:rPr>
                <w:rFonts w:ascii="Calibri" w:hAnsi="Calibri" w:cs="Calibri"/>
                <w:color w:val="000000"/>
                <w:sz w:val="22"/>
                <w:szCs w:val="22"/>
              </w:rPr>
            </w:pPr>
            <w:r>
              <w:rPr>
                <w:rFonts w:ascii="Calibri" w:hAnsi="Calibri" w:cs="Calibri"/>
                <w:color w:val="000000"/>
                <w:sz w:val="22"/>
                <w:szCs w:val="22"/>
              </w:rPr>
              <w:t> </w:t>
            </w:r>
            <w:r w:rsidR="006F479C">
              <w:rPr>
                <w:rFonts w:ascii="Calibri" w:hAnsi="Calibri" w:cs="Calibri"/>
                <w:color w:val="000000"/>
                <w:sz w:val="22"/>
                <w:szCs w:val="22"/>
              </w:rPr>
              <w:t>X</w:t>
            </w:r>
          </w:p>
        </w:tc>
      </w:tr>
      <w:tr w:rsidR="00C67657" w:rsidTr="00C67657">
        <w:trPr>
          <w:trHeight w:val="22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7657" w:rsidRDefault="00C67657" w:rsidP="00C67657">
            <w:pPr>
              <w:rPr>
                <w:rFonts w:ascii="Calibri" w:hAnsi="Calibri" w:cs="Calibri"/>
                <w:color w:val="000000"/>
                <w:sz w:val="22"/>
                <w:szCs w:val="22"/>
              </w:rPr>
            </w:pPr>
          </w:p>
        </w:tc>
      </w:tr>
      <w:tr w:rsidR="00C67657" w:rsidTr="00C67657">
        <w:trPr>
          <w:trHeight w:val="22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7657" w:rsidRDefault="00C67657" w:rsidP="00C67657">
            <w:pPr>
              <w:rPr>
                <w:rFonts w:ascii="Calibri" w:hAnsi="Calibri" w:cs="Calibri"/>
                <w:color w:val="000000"/>
                <w:sz w:val="22"/>
                <w:szCs w:val="22"/>
              </w:rPr>
            </w:pPr>
            <w:r>
              <w:rPr>
                <w:rFonts w:ascii="Calibri" w:hAnsi="Calibri" w:cs="Calibri"/>
                <w:color w:val="000000"/>
                <w:sz w:val="22"/>
                <w:szCs w:val="22"/>
              </w:rPr>
              <w:t> </w:t>
            </w:r>
          </w:p>
        </w:tc>
      </w:tr>
      <w:tr w:rsidR="00C67657" w:rsidTr="00C67657">
        <w:trPr>
          <w:trHeight w:val="22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7657" w:rsidRDefault="00C67657" w:rsidP="00C67657">
            <w:pPr>
              <w:rPr>
                <w:rFonts w:ascii="Calibri" w:hAnsi="Calibri" w:cs="Calibri"/>
                <w:color w:val="000000"/>
                <w:sz w:val="22"/>
                <w:szCs w:val="22"/>
              </w:rPr>
            </w:pPr>
            <w:r>
              <w:rPr>
                <w:rFonts w:ascii="Calibri" w:hAnsi="Calibri" w:cs="Calibri"/>
                <w:color w:val="000000"/>
                <w:sz w:val="22"/>
                <w:szCs w:val="22"/>
              </w:rPr>
              <w:t> </w:t>
            </w:r>
          </w:p>
        </w:tc>
      </w:tr>
      <w:tr w:rsidR="00C67657" w:rsidTr="00C67657">
        <w:trPr>
          <w:trHeight w:val="22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7657" w:rsidRDefault="00C67657" w:rsidP="00C67657">
            <w:pPr>
              <w:rPr>
                <w:rFonts w:ascii="Calibri" w:hAnsi="Calibri" w:cs="Calibri"/>
                <w:color w:val="000000"/>
                <w:sz w:val="22"/>
                <w:szCs w:val="22"/>
              </w:rPr>
            </w:pPr>
            <w:r>
              <w:rPr>
                <w:rFonts w:ascii="Calibri" w:hAnsi="Calibri" w:cs="Calibri"/>
                <w:color w:val="000000"/>
                <w:sz w:val="22"/>
                <w:szCs w:val="22"/>
              </w:rPr>
              <w:t> </w:t>
            </w:r>
          </w:p>
        </w:tc>
      </w:tr>
      <w:tr w:rsidR="00C67657" w:rsidTr="00C67657">
        <w:trPr>
          <w:trHeight w:val="22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7657" w:rsidRDefault="00C67657" w:rsidP="00C67657">
            <w:pPr>
              <w:rPr>
                <w:rFonts w:ascii="Calibri" w:hAnsi="Calibri" w:cs="Calibri"/>
                <w:color w:val="000000"/>
                <w:sz w:val="22"/>
                <w:szCs w:val="22"/>
              </w:rPr>
            </w:pPr>
            <w:r>
              <w:rPr>
                <w:rFonts w:ascii="Calibri" w:hAnsi="Calibri" w:cs="Calibri"/>
                <w:color w:val="000000"/>
                <w:sz w:val="22"/>
                <w:szCs w:val="22"/>
              </w:rPr>
              <w:t> </w:t>
            </w:r>
          </w:p>
        </w:tc>
      </w:tr>
      <w:tr w:rsidR="00C67657" w:rsidTr="00C67657">
        <w:trPr>
          <w:trHeight w:val="22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7657" w:rsidRDefault="00C67657" w:rsidP="00C67657">
            <w:pPr>
              <w:rPr>
                <w:rFonts w:ascii="Calibri" w:hAnsi="Calibri" w:cs="Calibri"/>
                <w:color w:val="000000"/>
                <w:sz w:val="22"/>
                <w:szCs w:val="22"/>
              </w:rPr>
            </w:pPr>
            <w:r>
              <w:rPr>
                <w:rFonts w:ascii="Calibri" w:hAnsi="Calibri" w:cs="Calibri"/>
                <w:color w:val="000000"/>
                <w:sz w:val="22"/>
                <w:szCs w:val="22"/>
              </w:rPr>
              <w:t> </w:t>
            </w:r>
          </w:p>
        </w:tc>
      </w:tr>
      <w:tr w:rsidR="00C67657" w:rsidTr="00C67657">
        <w:trPr>
          <w:trHeight w:val="22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7657" w:rsidRDefault="00C67657" w:rsidP="00C67657">
            <w:pPr>
              <w:rPr>
                <w:rFonts w:ascii="Calibri" w:hAnsi="Calibri" w:cs="Calibri"/>
                <w:color w:val="000000"/>
                <w:sz w:val="22"/>
                <w:szCs w:val="22"/>
              </w:rPr>
            </w:pPr>
            <w:r>
              <w:rPr>
                <w:rFonts w:ascii="Calibri" w:hAnsi="Calibri" w:cs="Calibri"/>
                <w:color w:val="000000"/>
                <w:sz w:val="22"/>
                <w:szCs w:val="22"/>
              </w:rPr>
              <w:t> </w:t>
            </w:r>
          </w:p>
        </w:tc>
      </w:tr>
      <w:tr w:rsidR="00C67657" w:rsidTr="00C67657">
        <w:trPr>
          <w:trHeight w:val="22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7657" w:rsidRDefault="00C67657" w:rsidP="00C67657">
            <w:pPr>
              <w:rPr>
                <w:rFonts w:ascii="Calibri" w:hAnsi="Calibri" w:cs="Calibri"/>
                <w:color w:val="000000"/>
                <w:sz w:val="22"/>
                <w:szCs w:val="22"/>
              </w:rPr>
            </w:pPr>
            <w:r>
              <w:rPr>
                <w:rFonts w:ascii="Calibri" w:hAnsi="Calibri" w:cs="Calibri"/>
                <w:color w:val="000000"/>
                <w:sz w:val="22"/>
                <w:szCs w:val="22"/>
              </w:rPr>
              <w:t> </w:t>
            </w:r>
          </w:p>
        </w:tc>
      </w:tr>
      <w:tr w:rsidR="00C67657" w:rsidTr="00C67657">
        <w:trPr>
          <w:trHeight w:val="22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7657" w:rsidRDefault="00C67657" w:rsidP="00C67657">
            <w:pPr>
              <w:rPr>
                <w:rFonts w:ascii="Calibri" w:hAnsi="Calibri" w:cs="Calibri"/>
                <w:color w:val="000000"/>
                <w:sz w:val="22"/>
                <w:szCs w:val="22"/>
              </w:rPr>
            </w:pPr>
            <w:r>
              <w:rPr>
                <w:rFonts w:ascii="Calibri" w:hAnsi="Calibri" w:cs="Calibri"/>
                <w:color w:val="000000"/>
                <w:sz w:val="22"/>
                <w:szCs w:val="22"/>
              </w:rPr>
              <w:t> </w:t>
            </w:r>
          </w:p>
        </w:tc>
      </w:tr>
    </w:tbl>
    <w:tbl>
      <w:tblPr>
        <w:tblpPr w:leftFromText="180" w:rightFromText="180" w:vertAnchor="text" w:horzAnchor="page" w:tblpX="9253" w:tblpY="-43"/>
        <w:tblW w:w="362" w:type="dxa"/>
        <w:tblLook w:val="04A0" w:firstRow="1" w:lastRow="0" w:firstColumn="1" w:lastColumn="0" w:noHBand="0" w:noVBand="1"/>
      </w:tblPr>
      <w:tblGrid>
        <w:gridCol w:w="362"/>
      </w:tblGrid>
      <w:tr w:rsidR="006F479C" w:rsidRPr="001C2505" w:rsidTr="006F479C">
        <w:trPr>
          <w:trHeight w:val="222"/>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79C" w:rsidRPr="001C2505" w:rsidRDefault="006F479C" w:rsidP="006F479C">
            <w:pPr>
              <w:rPr>
                <w:rFonts w:ascii="Calibri" w:hAnsi="Calibri" w:cs="Calibri"/>
                <w:color w:val="000000"/>
                <w:sz w:val="22"/>
                <w:szCs w:val="22"/>
              </w:rPr>
            </w:pPr>
            <w:r w:rsidRPr="001C2505">
              <w:rPr>
                <w:rFonts w:ascii="Calibri" w:hAnsi="Calibri" w:cs="Calibri"/>
                <w:color w:val="000000"/>
                <w:sz w:val="22"/>
                <w:szCs w:val="22"/>
              </w:rPr>
              <w:t> </w:t>
            </w:r>
          </w:p>
        </w:tc>
      </w:tr>
      <w:tr w:rsidR="006F479C" w:rsidRPr="001C2505" w:rsidTr="006F479C">
        <w:trPr>
          <w:trHeight w:val="222"/>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rsidR="006F479C" w:rsidRPr="001C2505" w:rsidRDefault="009262A9" w:rsidP="006F479C">
            <w:pPr>
              <w:rPr>
                <w:rFonts w:ascii="Calibri" w:hAnsi="Calibri" w:cs="Calibri"/>
                <w:color w:val="000000"/>
                <w:sz w:val="22"/>
                <w:szCs w:val="22"/>
              </w:rPr>
            </w:pPr>
            <w:r>
              <w:rPr>
                <w:rFonts w:ascii="Calibri" w:hAnsi="Calibri" w:cs="Calibri"/>
                <w:color w:val="000000"/>
                <w:sz w:val="22"/>
                <w:szCs w:val="22"/>
              </w:rPr>
              <w:t xml:space="preserve"> </w:t>
            </w:r>
          </w:p>
        </w:tc>
      </w:tr>
      <w:tr w:rsidR="006F479C" w:rsidRPr="001C2505" w:rsidTr="006F479C">
        <w:trPr>
          <w:trHeight w:val="222"/>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rsidR="006F479C" w:rsidRPr="001C2505" w:rsidRDefault="006F479C" w:rsidP="006F479C">
            <w:pPr>
              <w:rPr>
                <w:rFonts w:ascii="Calibri" w:hAnsi="Calibri" w:cs="Calibri"/>
                <w:color w:val="000000"/>
                <w:sz w:val="22"/>
                <w:szCs w:val="22"/>
              </w:rPr>
            </w:pPr>
            <w:r w:rsidRPr="001C2505">
              <w:rPr>
                <w:rFonts w:ascii="Calibri" w:hAnsi="Calibri" w:cs="Calibri"/>
                <w:color w:val="000000"/>
                <w:sz w:val="22"/>
                <w:szCs w:val="22"/>
              </w:rPr>
              <w:t> </w:t>
            </w:r>
          </w:p>
        </w:tc>
      </w:tr>
      <w:tr w:rsidR="006F479C" w:rsidRPr="001C2505" w:rsidTr="006F479C">
        <w:trPr>
          <w:trHeight w:val="222"/>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rsidR="006F479C" w:rsidRPr="001C2505" w:rsidRDefault="006F479C" w:rsidP="006F479C">
            <w:pPr>
              <w:rPr>
                <w:rFonts w:ascii="Calibri" w:hAnsi="Calibri" w:cs="Calibri"/>
                <w:color w:val="000000"/>
                <w:sz w:val="22"/>
                <w:szCs w:val="22"/>
              </w:rPr>
            </w:pPr>
            <w:r w:rsidRPr="001C2505">
              <w:rPr>
                <w:rFonts w:ascii="Calibri" w:hAnsi="Calibri" w:cs="Calibri"/>
                <w:color w:val="000000"/>
                <w:sz w:val="22"/>
                <w:szCs w:val="22"/>
              </w:rPr>
              <w:t> </w:t>
            </w:r>
          </w:p>
        </w:tc>
      </w:tr>
      <w:tr w:rsidR="006F479C" w:rsidRPr="001C2505" w:rsidTr="006F479C">
        <w:trPr>
          <w:trHeight w:val="222"/>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rsidR="006F479C" w:rsidRPr="001C2505" w:rsidRDefault="006F479C" w:rsidP="006F479C">
            <w:pPr>
              <w:rPr>
                <w:rFonts w:ascii="Calibri" w:hAnsi="Calibri" w:cs="Calibri"/>
                <w:color w:val="000000"/>
                <w:sz w:val="22"/>
                <w:szCs w:val="22"/>
              </w:rPr>
            </w:pPr>
          </w:p>
        </w:tc>
      </w:tr>
      <w:tr w:rsidR="006F479C" w:rsidRPr="001C2505" w:rsidTr="006F479C">
        <w:trPr>
          <w:trHeight w:val="222"/>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rsidR="006F479C" w:rsidRPr="001C2505" w:rsidRDefault="006F479C" w:rsidP="006F479C">
            <w:pPr>
              <w:rPr>
                <w:rFonts w:ascii="Calibri" w:hAnsi="Calibri" w:cs="Calibri"/>
                <w:color w:val="000000"/>
                <w:sz w:val="22"/>
                <w:szCs w:val="22"/>
              </w:rPr>
            </w:pPr>
            <w:r w:rsidRPr="001C2505">
              <w:rPr>
                <w:rFonts w:ascii="Calibri" w:hAnsi="Calibri" w:cs="Calibri"/>
                <w:color w:val="000000"/>
                <w:sz w:val="22"/>
                <w:szCs w:val="22"/>
              </w:rPr>
              <w:t> </w:t>
            </w:r>
          </w:p>
        </w:tc>
      </w:tr>
      <w:tr w:rsidR="006F479C" w:rsidRPr="001C2505" w:rsidTr="006F479C">
        <w:trPr>
          <w:trHeight w:val="222"/>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rsidR="006F479C" w:rsidRPr="001C2505" w:rsidRDefault="006F479C" w:rsidP="006F479C">
            <w:pPr>
              <w:rPr>
                <w:rFonts w:ascii="Calibri" w:hAnsi="Calibri" w:cs="Calibri"/>
                <w:color w:val="000000"/>
                <w:sz w:val="22"/>
                <w:szCs w:val="22"/>
              </w:rPr>
            </w:pPr>
          </w:p>
        </w:tc>
      </w:tr>
      <w:tr w:rsidR="006F479C" w:rsidRPr="001C2505" w:rsidTr="006F479C">
        <w:trPr>
          <w:trHeight w:val="222"/>
        </w:trPr>
        <w:tc>
          <w:tcPr>
            <w:tcW w:w="362" w:type="dxa"/>
            <w:tcBorders>
              <w:top w:val="nil"/>
              <w:left w:val="single" w:sz="4" w:space="0" w:color="auto"/>
              <w:bottom w:val="single" w:sz="8" w:space="0" w:color="auto"/>
              <w:right w:val="single" w:sz="4" w:space="0" w:color="auto"/>
            </w:tcBorders>
            <w:shd w:val="clear" w:color="auto" w:fill="auto"/>
            <w:noWrap/>
            <w:vAlign w:val="bottom"/>
            <w:hideMark/>
          </w:tcPr>
          <w:p w:rsidR="006F479C" w:rsidRPr="001C2505" w:rsidRDefault="006F479C" w:rsidP="006F479C">
            <w:pPr>
              <w:rPr>
                <w:rFonts w:ascii="Calibri" w:hAnsi="Calibri" w:cs="Calibri"/>
                <w:color w:val="000000"/>
                <w:sz w:val="22"/>
                <w:szCs w:val="22"/>
              </w:rPr>
            </w:pPr>
            <w:r w:rsidRPr="001C2505">
              <w:rPr>
                <w:rFonts w:ascii="Calibri" w:hAnsi="Calibri" w:cs="Calibri"/>
                <w:color w:val="000000"/>
                <w:sz w:val="22"/>
                <w:szCs w:val="22"/>
              </w:rPr>
              <w:t> </w:t>
            </w:r>
          </w:p>
        </w:tc>
      </w:tr>
    </w:tbl>
    <w:p w:rsidR="00B02E8E" w:rsidRDefault="00C67657" w:rsidP="00C67657">
      <w:r>
        <w:t xml:space="preserve"> </w:t>
      </w:r>
      <w:r w:rsidR="00CA002F">
        <w:t>BIG 1 -</w:t>
      </w:r>
      <w:r w:rsidR="00687A9C">
        <w:t xml:space="preserve"> </w:t>
      </w:r>
      <w:bookmarkEnd w:id="1"/>
      <w:bookmarkEnd w:id="2"/>
      <w:bookmarkEnd w:id="3"/>
      <w:r w:rsidR="006A24BB">
        <w:rPr>
          <w:rFonts w:ascii="Arial" w:hAnsi="Arial" w:cs="Arial"/>
          <w:sz w:val="20"/>
          <w:szCs w:val="20"/>
        </w:rPr>
        <w:t xml:space="preserve">Qualitative </w:t>
      </w:r>
      <w:r w:rsidR="00B02E8E">
        <w:rPr>
          <w:rFonts w:ascii="Arial" w:hAnsi="Arial" w:cs="Arial"/>
          <w:sz w:val="20"/>
          <w:szCs w:val="20"/>
        </w:rPr>
        <w:t>academic program</w:t>
      </w:r>
      <w:r w:rsidR="00825509">
        <w:rPr>
          <w:rFonts w:ascii="Arial" w:hAnsi="Arial" w:cs="Arial"/>
          <w:sz w:val="20"/>
          <w:szCs w:val="20"/>
        </w:rPr>
        <w:t xml:space="preserve"> </w:t>
      </w:r>
      <w:r w:rsidR="00262FC2">
        <w:rPr>
          <w:rFonts w:ascii="Arial" w:hAnsi="Arial" w:cs="Arial"/>
          <w:sz w:val="20"/>
          <w:szCs w:val="20"/>
        </w:rPr>
        <w:t xml:space="preserve">       </w:t>
      </w:r>
      <w:r w:rsidR="00262FC2">
        <w:rPr>
          <w:rFonts w:ascii="Arial" w:hAnsi="Arial" w:cs="Arial"/>
          <w:sz w:val="16"/>
          <w:szCs w:val="16"/>
        </w:rPr>
        <w:t xml:space="preserve">     </w:t>
      </w:r>
      <w:r w:rsidR="006F479C">
        <w:rPr>
          <w:rFonts w:ascii="Arial" w:hAnsi="Arial" w:cs="Arial"/>
          <w:sz w:val="20"/>
          <w:szCs w:val="20"/>
        </w:rPr>
        <w:tab/>
        <w:t xml:space="preserve">   </w:t>
      </w:r>
      <w:r>
        <w:rPr>
          <w:rFonts w:ascii="Arial" w:hAnsi="Arial" w:cs="Arial"/>
          <w:sz w:val="20"/>
          <w:szCs w:val="20"/>
        </w:rPr>
        <w:t xml:space="preserve"> </w:t>
      </w:r>
      <w:r w:rsidR="00262FC2">
        <w:rPr>
          <w:rFonts w:ascii="Arial" w:hAnsi="Arial" w:cs="Arial"/>
          <w:sz w:val="20"/>
          <w:szCs w:val="20"/>
        </w:rPr>
        <w:tab/>
      </w:r>
      <w:r w:rsidR="00262FC2">
        <w:rPr>
          <w:rFonts w:ascii="Arial" w:hAnsi="Arial" w:cs="Arial"/>
          <w:sz w:val="20"/>
          <w:szCs w:val="20"/>
        </w:rPr>
        <w:tab/>
        <w:t xml:space="preserve">                             </w:t>
      </w:r>
      <w:r w:rsidRPr="00262FC2">
        <w:rPr>
          <w:rFonts w:ascii="New times" w:hAnsi="New times" w:cs="Arial"/>
          <w:sz w:val="22"/>
          <w:szCs w:val="22"/>
        </w:rPr>
        <w:t xml:space="preserve">ILO- </w:t>
      </w:r>
      <w:proofErr w:type="gramStart"/>
      <w:r w:rsidRPr="00262FC2">
        <w:rPr>
          <w:rFonts w:ascii="New times" w:hAnsi="New times" w:cstheme="minorHAnsi"/>
          <w:sz w:val="22"/>
          <w:szCs w:val="22"/>
        </w:rPr>
        <w:t>1  Communication</w:t>
      </w:r>
      <w:proofErr w:type="gramEnd"/>
      <w:r w:rsidR="001C2505" w:rsidRPr="00262FC2">
        <w:rPr>
          <w:rFonts w:ascii="New times" w:hAnsi="New times" w:cs="Arial"/>
          <w:sz w:val="20"/>
          <w:szCs w:val="20"/>
        </w:rPr>
        <w:tab/>
      </w:r>
      <w:r w:rsidR="001C2505" w:rsidRPr="00262FC2">
        <w:rPr>
          <w:rFonts w:ascii="New times" w:hAnsi="New times" w:cs="Arial"/>
          <w:sz w:val="20"/>
          <w:szCs w:val="20"/>
        </w:rPr>
        <w:tab/>
      </w:r>
      <w:r w:rsidR="001C2505">
        <w:rPr>
          <w:rFonts w:ascii="Arial" w:hAnsi="Arial" w:cs="Arial"/>
          <w:sz w:val="20"/>
          <w:szCs w:val="20"/>
        </w:rPr>
        <w:tab/>
      </w:r>
    </w:p>
    <w:p w:rsidR="006A24BB" w:rsidRDefault="00C67657" w:rsidP="00C67657">
      <w:r>
        <w:t xml:space="preserve"> B</w:t>
      </w:r>
      <w:r w:rsidR="00CA002F">
        <w:t xml:space="preserve">IG 2 - </w:t>
      </w:r>
      <w:r w:rsidR="006A24BB">
        <w:t>Competent Faculty &amp; Staff with opportunities for development</w:t>
      </w:r>
      <w:r w:rsidR="00937116">
        <w:t xml:space="preserve">    </w:t>
      </w:r>
      <w:r w:rsidR="006F479C">
        <w:t xml:space="preserve">   </w:t>
      </w:r>
      <w:r w:rsidR="00937116">
        <w:t xml:space="preserve"> </w:t>
      </w:r>
      <w:r w:rsidR="00DD3090">
        <w:t>ILO-</w:t>
      </w:r>
      <w:proofErr w:type="gramStart"/>
      <w:r w:rsidR="00DD3090">
        <w:t xml:space="preserve">2  </w:t>
      </w:r>
      <w:r w:rsidR="00937116">
        <w:t>Critical</w:t>
      </w:r>
      <w:proofErr w:type="gramEnd"/>
      <w:r w:rsidR="00937116">
        <w:t xml:space="preserve"> Thinking</w:t>
      </w:r>
      <w:r w:rsidR="00937116">
        <w:tab/>
      </w:r>
      <w:r w:rsidR="00937116">
        <w:tab/>
      </w:r>
    </w:p>
    <w:p w:rsidR="00C26858" w:rsidRDefault="001C2505" w:rsidP="00C67657">
      <w:r>
        <w:t xml:space="preserve"> </w:t>
      </w:r>
      <w:r w:rsidR="00CA002F">
        <w:t xml:space="preserve">BIG 3 - </w:t>
      </w:r>
      <w:r w:rsidR="006A24BB">
        <w:t xml:space="preserve">Enhanced Enrollment Management </w:t>
      </w:r>
      <w:r w:rsidR="00937116">
        <w:tab/>
      </w:r>
      <w:r w:rsidR="00937116">
        <w:tab/>
      </w:r>
      <w:r w:rsidR="00937116">
        <w:tab/>
      </w:r>
      <w:r w:rsidR="00937116">
        <w:tab/>
      </w:r>
      <w:r>
        <w:t xml:space="preserve"> </w:t>
      </w:r>
      <w:r w:rsidR="006F479C">
        <w:tab/>
      </w:r>
      <w:r>
        <w:t xml:space="preserve">  </w:t>
      </w:r>
      <w:r w:rsidR="00DD3090">
        <w:t>ILO-</w:t>
      </w:r>
      <w:proofErr w:type="gramStart"/>
      <w:r w:rsidR="00DD3090">
        <w:t xml:space="preserve">3 </w:t>
      </w:r>
      <w:r w:rsidR="00937116">
        <w:t xml:space="preserve"> Information</w:t>
      </w:r>
      <w:proofErr w:type="gramEnd"/>
      <w:r w:rsidR="00937116">
        <w:t xml:space="preserve"> &amp; Technolog</w:t>
      </w:r>
      <w:r w:rsidR="00DD3090">
        <w:t>y</w:t>
      </w:r>
      <w:r w:rsidR="00937116">
        <w:t xml:space="preserve"> Literacy</w:t>
      </w:r>
      <w:r w:rsidR="00937116">
        <w:tab/>
      </w:r>
    </w:p>
    <w:p w:rsidR="00C67657" w:rsidRDefault="001C2505" w:rsidP="001C2505">
      <w:r>
        <w:t xml:space="preserve"> </w:t>
      </w:r>
      <w:r w:rsidR="00CA002F">
        <w:t xml:space="preserve">BIG 4 - </w:t>
      </w:r>
      <w:r w:rsidR="00C26858">
        <w:t>Expand and stabilize the financial resources of the college</w:t>
      </w:r>
      <w:r w:rsidR="00937116">
        <w:tab/>
      </w:r>
      <w:r>
        <w:t xml:space="preserve">    </w:t>
      </w:r>
      <w:r w:rsidR="006F479C">
        <w:tab/>
        <w:t xml:space="preserve">  </w:t>
      </w:r>
      <w:r w:rsidR="00DD3090">
        <w:t>ILO-</w:t>
      </w:r>
      <w:proofErr w:type="gramStart"/>
      <w:r w:rsidR="00DD3090">
        <w:t xml:space="preserve">4  </w:t>
      </w:r>
      <w:r w:rsidR="00937116">
        <w:t>Global</w:t>
      </w:r>
      <w:proofErr w:type="gramEnd"/>
      <w:r w:rsidR="00937116">
        <w:t xml:space="preserve"> Awareness &amp; Cultural </w:t>
      </w:r>
      <w:r>
        <w:t xml:space="preserve"> </w:t>
      </w:r>
      <w:r w:rsidR="00C67657">
        <w:tab/>
      </w:r>
    </w:p>
    <w:p w:rsidR="00B02E8E" w:rsidRDefault="00C67657" w:rsidP="001C2505">
      <w:r>
        <w:t xml:space="preserve"> </w:t>
      </w:r>
      <w:r w:rsidR="00CA002F">
        <w:t xml:space="preserve">BIG 5 - </w:t>
      </w:r>
      <w:r w:rsidR="00C26858">
        <w:t>Fiscal Stability &amp; Financial Management</w:t>
      </w:r>
      <w:r w:rsidR="001C2505">
        <w:tab/>
      </w:r>
      <w:r w:rsidR="001C2505">
        <w:tab/>
      </w:r>
      <w:r w:rsidR="00937116">
        <w:tab/>
      </w:r>
      <w:r w:rsidR="001C2505">
        <w:t xml:space="preserve">  </w:t>
      </w:r>
      <w:r w:rsidR="006F479C">
        <w:t xml:space="preserve">            </w:t>
      </w:r>
      <w:r w:rsidR="00DD3090">
        <w:t>ILO-</w:t>
      </w:r>
      <w:proofErr w:type="gramStart"/>
      <w:r w:rsidR="00DD3090">
        <w:t xml:space="preserve">5  </w:t>
      </w:r>
      <w:r w:rsidR="00937116">
        <w:t>Quantitative</w:t>
      </w:r>
      <w:proofErr w:type="gramEnd"/>
      <w:r w:rsidR="00937116">
        <w:t xml:space="preserve"> Literacy</w:t>
      </w:r>
    </w:p>
    <w:p w:rsidR="00642940" w:rsidRDefault="001C2505" w:rsidP="00C67657">
      <w:r>
        <w:t xml:space="preserve"> </w:t>
      </w:r>
      <w:r w:rsidR="00CA002F">
        <w:t xml:space="preserve">BIG 6 - </w:t>
      </w:r>
      <w:r w:rsidR="00642940">
        <w:t>Physical Plant/Grounds – Ensure adequacy</w:t>
      </w:r>
      <w:r w:rsidR="00DD3090">
        <w:t xml:space="preserve"> &amp; quality</w:t>
      </w:r>
      <w:r w:rsidR="00937116">
        <w:tab/>
      </w:r>
      <w:r w:rsidR="006F479C">
        <w:tab/>
      </w:r>
      <w:r>
        <w:t xml:space="preserve">   </w:t>
      </w:r>
      <w:r w:rsidR="00DD3090">
        <w:t>ILO-</w:t>
      </w:r>
      <w:proofErr w:type="gramStart"/>
      <w:r w:rsidR="00DD3090">
        <w:t xml:space="preserve">6  </w:t>
      </w:r>
      <w:r w:rsidR="00937116">
        <w:t>Scientific</w:t>
      </w:r>
      <w:proofErr w:type="gramEnd"/>
      <w:r w:rsidR="00937116">
        <w:t xml:space="preserve"> Literacy</w:t>
      </w:r>
    </w:p>
    <w:p w:rsidR="00B02E8E" w:rsidRDefault="001C2505" w:rsidP="00C67657">
      <w:r>
        <w:t xml:space="preserve"> </w:t>
      </w:r>
      <w:r w:rsidR="00CA002F">
        <w:t xml:space="preserve">BIG 7 - </w:t>
      </w:r>
      <w:r w:rsidR="00642940">
        <w:t>Public service &amp; Visibility</w:t>
      </w:r>
      <w:r w:rsidR="00B02E8E">
        <w:t xml:space="preserve">         </w:t>
      </w:r>
      <w:r>
        <w:tab/>
      </w:r>
      <w:r>
        <w:tab/>
      </w:r>
      <w:r>
        <w:tab/>
        <w:t xml:space="preserve">                   </w:t>
      </w:r>
      <w:r w:rsidR="000F0CC6">
        <w:t xml:space="preserve">    </w:t>
      </w:r>
      <w:r w:rsidR="006F479C">
        <w:tab/>
      </w:r>
      <w:r w:rsidR="0097785B">
        <w:t xml:space="preserve"> </w:t>
      </w:r>
      <w:r w:rsidR="00937116">
        <w:t xml:space="preserve"> </w:t>
      </w:r>
      <w:r w:rsidR="00DD3090">
        <w:t>ILO-</w:t>
      </w:r>
      <w:proofErr w:type="gramStart"/>
      <w:r w:rsidR="00DD3090">
        <w:t xml:space="preserve">7  </w:t>
      </w:r>
      <w:r w:rsidR="00937116">
        <w:t>Personal</w:t>
      </w:r>
      <w:proofErr w:type="gramEnd"/>
      <w:r w:rsidR="00937116">
        <w:t xml:space="preserve"> Responsibility &amp; Development</w:t>
      </w:r>
      <w:r w:rsidR="00937116">
        <w:tab/>
      </w:r>
    </w:p>
    <w:p w:rsidR="00B02E8E" w:rsidRDefault="00C67657" w:rsidP="00C67657">
      <w:r>
        <w:t xml:space="preserve"> </w:t>
      </w:r>
      <w:r w:rsidR="00CA002F">
        <w:t xml:space="preserve">BIG 8 - </w:t>
      </w:r>
      <w:r w:rsidR="00642940">
        <w:t>Student Access</w:t>
      </w:r>
      <w:r w:rsidR="006A24BB">
        <w:t xml:space="preserve"> via Financial Aid </w:t>
      </w:r>
      <w:r w:rsidR="00937116">
        <w:tab/>
      </w:r>
      <w:r w:rsidR="00937116">
        <w:tab/>
      </w:r>
      <w:r w:rsidR="00937116">
        <w:tab/>
      </w:r>
      <w:r w:rsidR="00937116">
        <w:tab/>
      </w:r>
      <w:r>
        <w:t xml:space="preserve"> </w:t>
      </w:r>
      <w:r w:rsidR="001C2505">
        <w:t xml:space="preserve"> </w:t>
      </w:r>
      <w:r w:rsidR="006F479C">
        <w:t xml:space="preserve">             ILO</w:t>
      </w:r>
      <w:r w:rsidR="00DD3090">
        <w:t>-</w:t>
      </w:r>
      <w:proofErr w:type="gramStart"/>
      <w:r w:rsidR="00DD3090">
        <w:t xml:space="preserve">8  </w:t>
      </w:r>
      <w:r w:rsidR="00937116">
        <w:t>Spiritual</w:t>
      </w:r>
      <w:proofErr w:type="gramEnd"/>
      <w:r w:rsidR="00937116">
        <w:t xml:space="preserve"> Insights &amp; Values</w:t>
      </w:r>
    </w:p>
    <w:p w:rsidR="00B02E8E" w:rsidRDefault="00CA002F" w:rsidP="00C67657">
      <w:r>
        <w:t xml:space="preserve">BIG 9 </w:t>
      </w:r>
      <w:proofErr w:type="gramStart"/>
      <w:r>
        <w:t xml:space="preserve">- </w:t>
      </w:r>
      <w:r w:rsidR="001130A0">
        <w:t xml:space="preserve"> </w:t>
      </w:r>
      <w:r w:rsidR="00642940">
        <w:t>Academic</w:t>
      </w:r>
      <w:proofErr w:type="gramEnd"/>
      <w:r w:rsidR="00642940">
        <w:t xml:space="preserve"> support Services/Research</w:t>
      </w:r>
      <w:r w:rsidR="00937116">
        <w:tab/>
      </w:r>
    </w:p>
    <w:p w:rsidR="000677FB" w:rsidRDefault="00CA002F" w:rsidP="00C67657">
      <w:r>
        <w:t xml:space="preserve">BIG </w:t>
      </w:r>
      <w:proofErr w:type="gramStart"/>
      <w:r w:rsidR="001130A0">
        <w:t>10  Governance</w:t>
      </w:r>
      <w:proofErr w:type="gramEnd"/>
    </w:p>
    <w:p w:rsidR="00FB42AB" w:rsidRDefault="000677FB" w:rsidP="000677FB">
      <w:pPr>
        <w:rPr>
          <w:b/>
        </w:rPr>
      </w:pPr>
      <w:r>
        <w:rPr>
          <w:b/>
        </w:rPr>
        <w:t xml:space="preserve">     </w:t>
      </w:r>
    </w:p>
    <w:p w:rsidR="000677FB" w:rsidRDefault="000677FB" w:rsidP="00F968E8">
      <w:pPr>
        <w:rPr>
          <w:b/>
        </w:rPr>
      </w:pPr>
      <w:r>
        <w:rPr>
          <w:b/>
        </w:rPr>
        <w:t xml:space="preserve"> </w:t>
      </w:r>
      <w:r w:rsidRPr="00B02E8E">
        <w:rPr>
          <w:b/>
        </w:rPr>
        <w:t>PROGRAM/DIVISION MISSION STATEMENT</w:t>
      </w:r>
      <w:r>
        <w:rPr>
          <w:b/>
        </w:rPr>
        <w:t>:</w:t>
      </w:r>
    </w:p>
    <w:p w:rsidR="00EA35B1" w:rsidRPr="00697367" w:rsidRDefault="00EA35B1" w:rsidP="00F968E8">
      <w:pPr>
        <w:rPr>
          <w:rFonts w:asciiTheme="minorHAnsi" w:hAnsiTheme="minorHAnsi" w:cstheme="minorHAnsi"/>
          <w:b/>
        </w:rPr>
      </w:pPr>
    </w:p>
    <w:p w:rsidR="00F72927" w:rsidRPr="00F85AF5" w:rsidRDefault="00F72927" w:rsidP="00F72927">
      <w:r w:rsidRPr="00F85AF5">
        <w:t xml:space="preserve">The Social Science Division introduces, expands, and promotes historical and social knowledge in the disciplines of History, Government, Sociology and Psychology.  The Division prepares students for active participation in political and community life and provides the knowledge, skills and </w:t>
      </w:r>
      <w:proofErr w:type="gramStart"/>
      <w:r w:rsidRPr="00F85AF5">
        <w:t>experiences</w:t>
      </w:r>
      <w:proofErr w:type="gramEnd"/>
      <w:r w:rsidRPr="00F85AF5">
        <w:t xml:space="preserve"> that lead to completion of graduation requirements and to successful transition to upper level institutions.</w:t>
      </w:r>
    </w:p>
    <w:p w:rsidR="00F72927" w:rsidRPr="00F85AF5" w:rsidRDefault="00F72927" w:rsidP="00F72927"/>
    <w:p w:rsidR="00F968E8" w:rsidRPr="00697367" w:rsidRDefault="00F968E8" w:rsidP="00F968E8">
      <w:pPr>
        <w:rPr>
          <w:rFonts w:asciiTheme="minorHAnsi" w:hAnsiTheme="minorHAnsi" w:cstheme="minorHAnsi"/>
        </w:rPr>
      </w:pPr>
    </w:p>
    <w:p w:rsidR="00E32371" w:rsidRDefault="00E32371" w:rsidP="000D0963">
      <w:pPr>
        <w:rPr>
          <w:b/>
        </w:rPr>
      </w:pPr>
    </w:p>
    <w:p w:rsidR="00CF4118" w:rsidRDefault="00CF4118" w:rsidP="000D0963">
      <w:pPr>
        <w:rPr>
          <w:b/>
        </w:rPr>
      </w:pPr>
    </w:p>
    <w:p w:rsidR="00CF4118" w:rsidRDefault="00CF4118" w:rsidP="000D0963">
      <w:pPr>
        <w:rPr>
          <w:b/>
        </w:rPr>
      </w:pPr>
    </w:p>
    <w:p w:rsidR="0097785B" w:rsidRDefault="0097785B" w:rsidP="000D0963">
      <w:pPr>
        <w:rPr>
          <w:b/>
        </w:rPr>
      </w:pPr>
    </w:p>
    <w:p w:rsidR="00582089" w:rsidRDefault="00A26B8E" w:rsidP="000D0963">
      <w:pPr>
        <w:rPr>
          <w:b/>
        </w:rPr>
      </w:pPr>
      <w:proofErr w:type="gramStart"/>
      <w:r>
        <w:rPr>
          <w:b/>
        </w:rPr>
        <w:t xml:space="preserve">PROGRAM </w:t>
      </w:r>
      <w:r w:rsidR="00582089">
        <w:rPr>
          <w:b/>
        </w:rPr>
        <w:t xml:space="preserve"> </w:t>
      </w:r>
      <w:r>
        <w:rPr>
          <w:b/>
        </w:rPr>
        <w:t>LEVEL</w:t>
      </w:r>
      <w:proofErr w:type="gramEnd"/>
      <w:r>
        <w:rPr>
          <w:b/>
        </w:rPr>
        <w:t xml:space="preserve"> GOALS</w:t>
      </w:r>
      <w:r w:rsidR="00F83FAC">
        <w:rPr>
          <w:b/>
        </w:rPr>
        <w:t xml:space="preserve"> </w:t>
      </w:r>
      <w:r w:rsidR="000D0963" w:rsidRPr="008909BB">
        <w:rPr>
          <w:b/>
        </w:rPr>
        <w:t xml:space="preserve"> MAPPED TO</w:t>
      </w:r>
      <w:r w:rsidR="00E46821">
        <w:rPr>
          <w:b/>
        </w:rPr>
        <w:t xml:space="preserve"> </w:t>
      </w:r>
      <w:r w:rsidR="000D0963" w:rsidRPr="008909BB">
        <w:rPr>
          <w:b/>
        </w:rPr>
        <w:t xml:space="preserve"> STUDENT</w:t>
      </w:r>
      <w:r w:rsidR="00E46821">
        <w:rPr>
          <w:b/>
        </w:rPr>
        <w:t xml:space="preserve"> </w:t>
      </w:r>
      <w:r w:rsidR="000D0963" w:rsidRPr="008909BB">
        <w:rPr>
          <w:b/>
        </w:rPr>
        <w:t xml:space="preserve"> LEARNING </w:t>
      </w:r>
      <w:r w:rsidR="00E46821">
        <w:rPr>
          <w:b/>
        </w:rPr>
        <w:t xml:space="preserve"> </w:t>
      </w:r>
      <w:r w:rsidR="000D0963" w:rsidRPr="008909BB">
        <w:rPr>
          <w:b/>
        </w:rPr>
        <w:t>OUTCOMES &amp; CURRICULUM</w:t>
      </w:r>
      <w:r w:rsidR="000D0963">
        <w:rPr>
          <w:b/>
        </w:rPr>
        <w:t xml:space="preserve"> </w:t>
      </w:r>
    </w:p>
    <w:tbl>
      <w:tblPr>
        <w:tblStyle w:val="TableGrid"/>
        <w:tblW w:w="0" w:type="auto"/>
        <w:tblLook w:val="04A0" w:firstRow="1" w:lastRow="0" w:firstColumn="1" w:lastColumn="0" w:noHBand="0" w:noVBand="1"/>
      </w:tblPr>
      <w:tblGrid>
        <w:gridCol w:w="3888"/>
        <w:gridCol w:w="2647"/>
        <w:gridCol w:w="2694"/>
        <w:gridCol w:w="2605"/>
        <w:gridCol w:w="2782"/>
      </w:tblGrid>
      <w:tr w:rsidR="00275052" w:rsidTr="009262A9">
        <w:trPr>
          <w:trHeight w:val="1628"/>
        </w:trPr>
        <w:tc>
          <w:tcPr>
            <w:tcW w:w="3888" w:type="dxa"/>
          </w:tcPr>
          <w:bookmarkStart w:id="4" w:name="OLE_LINK15"/>
          <w:bookmarkStart w:id="5" w:name="OLE_LINK16"/>
          <w:p w:rsidR="000D0963" w:rsidRDefault="00582089" w:rsidP="00B156AC">
            <w:pPr>
              <w:rPr>
                <w:b/>
              </w:rPr>
            </w:pPr>
            <w:r>
              <w:rPr>
                <w:b/>
                <w:noProof/>
              </w:rPr>
              <mc:AlternateContent>
                <mc:Choice Requires="wps">
                  <w:drawing>
                    <wp:anchor distT="0" distB="0" distL="114300" distR="114300" simplePos="0" relativeHeight="251728896" behindDoc="0" locked="0" layoutInCell="1" allowOverlap="1" wp14:anchorId="2797C751" wp14:editId="04C62341">
                      <wp:simplePos x="0" y="0"/>
                      <wp:positionH relativeFrom="column">
                        <wp:posOffset>1581150</wp:posOffset>
                      </wp:positionH>
                      <wp:positionV relativeFrom="paragraph">
                        <wp:posOffset>205740</wp:posOffset>
                      </wp:positionV>
                      <wp:extent cx="400050" cy="1238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40005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24.5pt;margin-top:16.2pt;width:31.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" adj="18257" fillcolor="#4f81bd [3204]" strokecolor="#243f60 [1604]" strokeweight="2pt"/>
                  </w:pict>
                </mc:Fallback>
              </mc:AlternateContent>
            </w:r>
            <w:r w:rsidR="000D0963">
              <w:rPr>
                <w:b/>
              </w:rPr>
              <w:t xml:space="preserve">Program Level Student Learning Goal (s) </w:t>
            </w:r>
          </w:p>
          <w:bookmarkEnd w:id="4"/>
          <w:bookmarkEnd w:id="5"/>
          <w:p w:rsidR="000D0963" w:rsidRDefault="000D0963" w:rsidP="00B156AC">
            <w:pPr>
              <w:rPr>
                <w:b/>
              </w:rPr>
            </w:pPr>
          </w:p>
          <w:p w:rsidR="000D0963" w:rsidRDefault="000D0963" w:rsidP="00B156AC">
            <w:pPr>
              <w:rPr>
                <w:b/>
              </w:rPr>
            </w:pPr>
          </w:p>
          <w:p w:rsidR="000D0963" w:rsidRDefault="000D0963" w:rsidP="0061629D">
            <w:pPr>
              <w:rPr>
                <w:b/>
              </w:rPr>
            </w:pPr>
          </w:p>
          <w:p w:rsidR="000D0963" w:rsidRDefault="000D0963" w:rsidP="0061629D">
            <w:pPr>
              <w:rPr>
                <w:b/>
              </w:rPr>
            </w:pPr>
          </w:p>
          <w:p w:rsidR="000D0963" w:rsidRDefault="000D0963" w:rsidP="0061629D">
            <w:pPr>
              <w:rPr>
                <w:b/>
              </w:rPr>
            </w:pPr>
          </w:p>
          <w:p w:rsidR="00C21BD8" w:rsidRDefault="00C21BD8" w:rsidP="0061629D">
            <w:pPr>
              <w:rPr>
                <w:b/>
              </w:rPr>
            </w:pPr>
          </w:p>
          <w:p w:rsidR="000D0963" w:rsidRDefault="000D0963" w:rsidP="0061629D">
            <w:pPr>
              <w:rPr>
                <w:b/>
              </w:rPr>
            </w:pPr>
            <w:r>
              <w:rPr>
                <w:b/>
                <w:noProof/>
              </w:rPr>
              <mc:AlternateContent>
                <mc:Choice Requires="wps">
                  <w:drawing>
                    <wp:anchor distT="0" distB="0" distL="114300" distR="114300" simplePos="0" relativeHeight="251729920" behindDoc="0" locked="0" layoutInCell="1" allowOverlap="1" wp14:anchorId="40432A43" wp14:editId="6BB92846">
                      <wp:simplePos x="0" y="0"/>
                      <wp:positionH relativeFrom="column">
                        <wp:posOffset>1552575</wp:posOffset>
                      </wp:positionH>
                      <wp:positionV relativeFrom="paragraph">
                        <wp:posOffset>176530</wp:posOffset>
                      </wp:positionV>
                      <wp:extent cx="400050" cy="1238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400050"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 o:spid="_x0000_s1026" type="#_x0000_t13" style="position:absolute;margin-left:122.25pt;margin-top:13.9pt;width:31.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" adj="18257" fillcolor="#4f81bd" strokecolor="#385d8a" strokeweight="2pt"/>
                  </w:pict>
                </mc:Fallback>
              </mc:AlternateContent>
            </w:r>
            <w:r>
              <w:rPr>
                <w:b/>
              </w:rPr>
              <w:t>Program Level Student Learning Outcome (s)</w:t>
            </w:r>
          </w:p>
          <w:p w:rsidR="000D0963" w:rsidRDefault="000D0963" w:rsidP="0061629D">
            <w:pPr>
              <w:rPr>
                <w:b/>
              </w:rPr>
            </w:pPr>
          </w:p>
          <w:p w:rsidR="000D0963" w:rsidRDefault="000D0963" w:rsidP="00444641">
            <w:pPr>
              <w:rPr>
                <w:b/>
              </w:rPr>
            </w:pPr>
            <w:r>
              <w:rPr>
                <w:b/>
                <w:noProof/>
              </w:rPr>
              <mc:AlternateContent>
                <mc:Choice Requires="wps">
                  <w:drawing>
                    <wp:anchor distT="0" distB="0" distL="114300" distR="114300" simplePos="0" relativeHeight="251727872" behindDoc="0" locked="0" layoutInCell="1" allowOverlap="1" wp14:anchorId="394B00C3" wp14:editId="0D6911EF">
                      <wp:simplePos x="0" y="0"/>
                      <wp:positionH relativeFrom="column">
                        <wp:posOffset>1733550</wp:posOffset>
                      </wp:positionH>
                      <wp:positionV relativeFrom="paragraph">
                        <wp:posOffset>300355</wp:posOffset>
                      </wp:positionV>
                      <wp:extent cx="180975" cy="180975"/>
                      <wp:effectExtent l="19050" t="0" r="28575" b="47625"/>
                      <wp:wrapNone/>
                      <wp:docPr id="4" name="Down Arrow 4"/>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36.5pt;margin-top:23.65pt;width:14.25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" adj="10800" fillcolor="#4f81bd [3204]" strokecolor="#243f60 [1604]" strokeweight="2pt"/>
                  </w:pict>
                </mc:Fallback>
              </mc:AlternateContent>
            </w:r>
            <w:r>
              <w:rPr>
                <w:b/>
              </w:rPr>
              <w:t xml:space="preserve"> </w:t>
            </w:r>
          </w:p>
        </w:tc>
        <w:tc>
          <w:tcPr>
            <w:tcW w:w="2647" w:type="dxa"/>
          </w:tcPr>
          <w:p w:rsidR="00C42965" w:rsidRPr="00B83CB7" w:rsidRDefault="00F21A08" w:rsidP="00275052">
            <w:pPr>
              <w:jc w:val="center"/>
              <w:rPr>
                <w:b/>
                <w:u w:val="single"/>
              </w:rPr>
            </w:pPr>
            <w:r w:rsidRPr="00B83CB7">
              <w:rPr>
                <w:b/>
                <w:u w:val="single"/>
              </w:rPr>
              <w:t>Program Level 1</w:t>
            </w:r>
            <w:r w:rsidR="00C42965" w:rsidRPr="00B83CB7">
              <w:rPr>
                <w:b/>
                <w:u w:val="single"/>
              </w:rPr>
              <w:t xml:space="preserve"> </w:t>
            </w:r>
          </w:p>
          <w:p w:rsidR="00C21BD8" w:rsidRPr="00B83CB7" w:rsidRDefault="00C2312B" w:rsidP="00275052">
            <w:pPr>
              <w:jc w:val="center"/>
            </w:pPr>
            <w:r w:rsidRPr="00B83CB7">
              <w:t xml:space="preserve">Graduates/Completers will know and be able to </w:t>
            </w:r>
          </w:p>
          <w:p w:rsidR="00C21BD8" w:rsidRPr="00B83CB7" w:rsidRDefault="00C21BD8" w:rsidP="00275052">
            <w:pPr>
              <w:jc w:val="center"/>
            </w:pPr>
          </w:p>
          <w:p w:rsidR="00C21BD8" w:rsidRPr="00B83CB7" w:rsidRDefault="00C21BD8" w:rsidP="00275052">
            <w:pPr>
              <w:jc w:val="center"/>
            </w:pPr>
          </w:p>
          <w:p w:rsidR="00C21BD8" w:rsidRPr="00B83CB7" w:rsidRDefault="00C21BD8" w:rsidP="00275052">
            <w:pPr>
              <w:jc w:val="center"/>
            </w:pPr>
          </w:p>
          <w:p w:rsidR="00C21BD8" w:rsidRPr="00B83CB7" w:rsidRDefault="00C21BD8" w:rsidP="00275052">
            <w:pPr>
              <w:jc w:val="center"/>
            </w:pPr>
          </w:p>
          <w:p w:rsidR="00DF3924" w:rsidRPr="00B83CB7" w:rsidRDefault="009262A9" w:rsidP="00275052">
            <w:pPr>
              <w:jc w:val="center"/>
            </w:pPr>
            <w:bookmarkStart w:id="6" w:name="OLE_LINK9"/>
            <w:bookmarkStart w:id="7" w:name="OLE_LINK10"/>
            <w:r>
              <w:t>P</w:t>
            </w:r>
            <w:r w:rsidR="00DF3924" w:rsidRPr="00B83CB7">
              <w:t>LO 1</w:t>
            </w:r>
          </w:p>
          <w:p w:rsidR="005230AF" w:rsidRPr="00B83CB7" w:rsidRDefault="00DF3924" w:rsidP="009262A9">
            <w:pPr>
              <w:jc w:val="center"/>
            </w:pPr>
            <w:r w:rsidRPr="00B83CB7">
              <w:t xml:space="preserve">Graduates/Completers will </w:t>
            </w:r>
            <w:bookmarkEnd w:id="6"/>
            <w:bookmarkEnd w:id="7"/>
          </w:p>
        </w:tc>
        <w:tc>
          <w:tcPr>
            <w:tcW w:w="2694" w:type="dxa"/>
          </w:tcPr>
          <w:p w:rsidR="00436D5D" w:rsidRPr="00B83CB7" w:rsidRDefault="00EA793A" w:rsidP="00F21A08">
            <w:pPr>
              <w:jc w:val="center"/>
              <w:rPr>
                <w:b/>
                <w:noProof/>
                <w:u w:val="single"/>
              </w:rPr>
            </w:pPr>
            <w:bookmarkStart w:id="8" w:name="OLE_LINK4"/>
            <w:bookmarkStart w:id="9" w:name="OLE_LINK5"/>
            <w:r w:rsidRPr="00B83CB7">
              <w:rPr>
                <w:b/>
                <w:noProof/>
                <w:u w:val="single"/>
              </w:rPr>
              <w:t>Program Level  Goal  2</w:t>
            </w:r>
            <w:bookmarkEnd w:id="8"/>
            <w:bookmarkEnd w:id="9"/>
          </w:p>
          <w:p w:rsidR="00C21BD8" w:rsidRPr="00B83CB7" w:rsidRDefault="00C21BD8" w:rsidP="00F21A08">
            <w:pPr>
              <w:jc w:val="center"/>
              <w:rPr>
                <w:b/>
                <w:noProof/>
              </w:rPr>
            </w:pPr>
            <w:r w:rsidRPr="00B83CB7">
              <w:rPr>
                <w:noProof/>
              </w:rPr>
              <w:t>Graduates/Completers will</w:t>
            </w:r>
            <w:r w:rsidR="009262A9">
              <w:rPr>
                <w:noProof/>
              </w:rPr>
              <w:t xml:space="preserve"> know and be able to</w:t>
            </w:r>
          </w:p>
          <w:p w:rsidR="00DF3924" w:rsidRPr="00B83CB7" w:rsidRDefault="00DF3924" w:rsidP="00F21A08">
            <w:pPr>
              <w:jc w:val="center"/>
              <w:rPr>
                <w:b/>
                <w:noProof/>
              </w:rPr>
            </w:pPr>
          </w:p>
          <w:p w:rsidR="00DF3924" w:rsidRPr="00B83CB7" w:rsidRDefault="00DF3924" w:rsidP="00F21A08">
            <w:pPr>
              <w:jc w:val="center"/>
              <w:rPr>
                <w:b/>
                <w:noProof/>
              </w:rPr>
            </w:pPr>
          </w:p>
          <w:p w:rsidR="00DF3924" w:rsidRPr="00B83CB7" w:rsidRDefault="00DF3924" w:rsidP="00F21A08">
            <w:pPr>
              <w:jc w:val="center"/>
              <w:rPr>
                <w:b/>
                <w:noProof/>
              </w:rPr>
            </w:pPr>
          </w:p>
          <w:p w:rsidR="00C21BD8" w:rsidRPr="00B83CB7" w:rsidRDefault="00C21BD8" w:rsidP="00F21A08">
            <w:pPr>
              <w:jc w:val="center"/>
              <w:rPr>
                <w:b/>
                <w:noProof/>
              </w:rPr>
            </w:pPr>
          </w:p>
          <w:p w:rsidR="00DF3924" w:rsidRPr="00B83CB7" w:rsidRDefault="00DF3924" w:rsidP="00F21A08">
            <w:pPr>
              <w:jc w:val="center"/>
              <w:rPr>
                <w:noProof/>
              </w:rPr>
            </w:pPr>
            <w:bookmarkStart w:id="10" w:name="OLE_LINK11"/>
            <w:bookmarkStart w:id="11" w:name="OLE_LINK17"/>
            <w:bookmarkStart w:id="12" w:name="OLE_LINK7"/>
            <w:r w:rsidRPr="00B83CB7">
              <w:rPr>
                <w:noProof/>
              </w:rPr>
              <w:t>PLO 2</w:t>
            </w:r>
          </w:p>
          <w:p w:rsidR="00275052" w:rsidRPr="00B83CB7" w:rsidRDefault="00DF3924" w:rsidP="009262A9">
            <w:pPr>
              <w:jc w:val="center"/>
            </w:pPr>
            <w:r w:rsidRPr="00B83CB7">
              <w:rPr>
                <w:noProof/>
              </w:rPr>
              <w:t xml:space="preserve">Graduates/Completers will </w:t>
            </w:r>
            <w:bookmarkEnd w:id="10"/>
            <w:bookmarkEnd w:id="11"/>
            <w:bookmarkEnd w:id="12"/>
          </w:p>
        </w:tc>
        <w:tc>
          <w:tcPr>
            <w:tcW w:w="2605" w:type="dxa"/>
          </w:tcPr>
          <w:p w:rsidR="00CB6022" w:rsidRPr="00B83CB7" w:rsidRDefault="00F21A08" w:rsidP="009262A9">
            <w:pPr>
              <w:jc w:val="center"/>
              <w:rPr>
                <w:b/>
                <w:u w:val="single"/>
              </w:rPr>
            </w:pPr>
            <w:r w:rsidRPr="00B83CB7">
              <w:rPr>
                <w:b/>
                <w:u w:val="single"/>
              </w:rPr>
              <w:t>Program Level 3</w:t>
            </w:r>
          </w:p>
          <w:p w:rsidR="00C21BD8" w:rsidRPr="00B83CB7" w:rsidRDefault="00C21BD8" w:rsidP="009262A9">
            <w:pPr>
              <w:jc w:val="center"/>
            </w:pPr>
            <w:r w:rsidRPr="00B83CB7">
              <w:t xml:space="preserve">Graduates/Completers will be able to </w:t>
            </w:r>
          </w:p>
          <w:p w:rsidR="00A86C82" w:rsidRPr="00B83CB7" w:rsidRDefault="00A86C82" w:rsidP="009262A9">
            <w:pPr>
              <w:jc w:val="center"/>
            </w:pPr>
          </w:p>
          <w:p w:rsidR="00A86C82" w:rsidRPr="00B83CB7" w:rsidRDefault="00A86C82" w:rsidP="009262A9">
            <w:pPr>
              <w:jc w:val="center"/>
            </w:pPr>
          </w:p>
          <w:p w:rsidR="009262A9" w:rsidRDefault="009262A9" w:rsidP="009262A9">
            <w:pPr>
              <w:jc w:val="center"/>
              <w:rPr>
                <w:noProof/>
              </w:rPr>
            </w:pPr>
          </w:p>
          <w:p w:rsidR="009262A9" w:rsidRDefault="009262A9" w:rsidP="009262A9">
            <w:pPr>
              <w:jc w:val="center"/>
              <w:rPr>
                <w:noProof/>
              </w:rPr>
            </w:pPr>
          </w:p>
          <w:p w:rsidR="009262A9" w:rsidRPr="00B83CB7" w:rsidRDefault="009262A9" w:rsidP="009262A9">
            <w:pPr>
              <w:jc w:val="center"/>
              <w:rPr>
                <w:noProof/>
              </w:rPr>
            </w:pPr>
            <w:r>
              <w:rPr>
                <w:noProof/>
              </w:rPr>
              <w:t>PLO 3</w:t>
            </w:r>
          </w:p>
          <w:p w:rsidR="00C21BD8" w:rsidRPr="00B83CB7" w:rsidRDefault="009262A9" w:rsidP="009262A9">
            <w:pPr>
              <w:jc w:val="center"/>
              <w:rPr>
                <w:u w:val="single"/>
              </w:rPr>
            </w:pPr>
            <w:r w:rsidRPr="00B83CB7">
              <w:rPr>
                <w:noProof/>
              </w:rPr>
              <w:t>Graduates/Completers will</w:t>
            </w:r>
          </w:p>
        </w:tc>
        <w:tc>
          <w:tcPr>
            <w:tcW w:w="2782" w:type="dxa"/>
          </w:tcPr>
          <w:p w:rsidR="00EA793A" w:rsidRPr="00B83CB7" w:rsidRDefault="00EA793A" w:rsidP="00EA793A">
            <w:pPr>
              <w:jc w:val="center"/>
              <w:rPr>
                <w:b/>
                <w:noProof/>
                <w:u w:val="single"/>
              </w:rPr>
            </w:pPr>
            <w:r w:rsidRPr="00B83CB7">
              <w:rPr>
                <w:b/>
                <w:noProof/>
                <w:u w:val="single"/>
              </w:rPr>
              <w:t>Program Level  Goal  4</w:t>
            </w:r>
          </w:p>
          <w:p w:rsidR="00B83CB7" w:rsidRDefault="008D034B" w:rsidP="00780643">
            <w:pPr>
              <w:jc w:val="center"/>
            </w:pPr>
            <w:r w:rsidRPr="00B83CB7">
              <w:t xml:space="preserve">Graduates/Completers </w:t>
            </w:r>
            <w:r w:rsidR="00780643" w:rsidRPr="00B83CB7">
              <w:t>will  know and</w:t>
            </w:r>
            <w:r w:rsidR="009262A9">
              <w:t xml:space="preserve"> </w:t>
            </w:r>
            <w:bookmarkStart w:id="13" w:name="OLE_LINK20"/>
            <w:bookmarkStart w:id="14" w:name="OLE_LINK21"/>
            <w:r w:rsidR="009262A9">
              <w:t>be able to</w:t>
            </w:r>
          </w:p>
          <w:p w:rsidR="00B83CB7" w:rsidRDefault="00B83CB7" w:rsidP="00780643">
            <w:pPr>
              <w:jc w:val="center"/>
            </w:pPr>
          </w:p>
          <w:p w:rsidR="009262A9" w:rsidRDefault="009262A9" w:rsidP="00780643">
            <w:pPr>
              <w:jc w:val="center"/>
            </w:pPr>
          </w:p>
          <w:p w:rsidR="009262A9" w:rsidRDefault="009262A9" w:rsidP="00780643">
            <w:pPr>
              <w:jc w:val="center"/>
            </w:pPr>
          </w:p>
          <w:p w:rsidR="009262A9" w:rsidRDefault="009262A9" w:rsidP="00780643">
            <w:pPr>
              <w:jc w:val="center"/>
            </w:pPr>
          </w:p>
          <w:p w:rsidR="00780643" w:rsidRPr="00B83CB7" w:rsidRDefault="00780643" w:rsidP="00780643">
            <w:pPr>
              <w:jc w:val="center"/>
            </w:pPr>
            <w:r w:rsidRPr="00B83CB7">
              <w:t>PLO 4</w:t>
            </w:r>
          </w:p>
          <w:p w:rsidR="00F83FAC" w:rsidRPr="00B83CB7" w:rsidRDefault="00F83FAC" w:rsidP="009262A9">
            <w:pPr>
              <w:jc w:val="center"/>
            </w:pPr>
            <w:r w:rsidRPr="00B83CB7">
              <w:t xml:space="preserve">Graduates/Completers will </w:t>
            </w:r>
            <w:bookmarkEnd w:id="13"/>
            <w:bookmarkEnd w:id="14"/>
          </w:p>
        </w:tc>
      </w:tr>
    </w:tbl>
    <w:p w:rsidR="00987899" w:rsidRDefault="00987899" w:rsidP="007D56C7">
      <w:pPr>
        <w:rPr>
          <w:b/>
          <w:sz w:val="28"/>
          <w:szCs w:val="28"/>
        </w:rPr>
      </w:pPr>
    </w:p>
    <w:p w:rsidR="00987899" w:rsidRDefault="00987899" w:rsidP="007D56C7">
      <w:pPr>
        <w:rPr>
          <w:b/>
          <w:sz w:val="28"/>
          <w:szCs w:val="28"/>
        </w:rPr>
      </w:pPr>
    </w:p>
    <w:p w:rsidR="007D56C7" w:rsidRDefault="00903337" w:rsidP="007D56C7">
      <w:pPr>
        <w:rPr>
          <w:b/>
          <w:sz w:val="28"/>
          <w:szCs w:val="28"/>
        </w:rPr>
      </w:pPr>
      <w:r w:rsidRPr="00B26FAB">
        <w:rPr>
          <w:b/>
          <w:sz w:val="28"/>
          <w:szCs w:val="28"/>
        </w:rPr>
        <w:t>Program Level Student Learning Outcomes Mapped to Assessment Measures, Criteria for success, Findings, Use of Results (Action Plan)</w:t>
      </w:r>
    </w:p>
    <w:tbl>
      <w:tblPr>
        <w:tblStyle w:val="TableGrid"/>
        <w:tblW w:w="0" w:type="auto"/>
        <w:tblLayout w:type="fixed"/>
        <w:tblLook w:val="04A0" w:firstRow="1" w:lastRow="0" w:firstColumn="1" w:lastColumn="0" w:noHBand="0" w:noVBand="1"/>
      </w:tblPr>
      <w:tblGrid>
        <w:gridCol w:w="2718"/>
        <w:gridCol w:w="2790"/>
        <w:gridCol w:w="2880"/>
        <w:gridCol w:w="3150"/>
        <w:gridCol w:w="3078"/>
      </w:tblGrid>
      <w:tr w:rsidR="002822C1" w:rsidTr="0028164C">
        <w:trPr>
          <w:trHeight w:val="773"/>
        </w:trPr>
        <w:tc>
          <w:tcPr>
            <w:tcW w:w="2718" w:type="dxa"/>
            <w:shd w:val="clear" w:color="auto" w:fill="244061" w:themeFill="accent1" w:themeFillShade="80"/>
          </w:tcPr>
          <w:p w:rsidR="00903337" w:rsidRPr="008558C4" w:rsidRDefault="00903337" w:rsidP="008558C4">
            <w:pPr>
              <w:jc w:val="center"/>
              <w:rPr>
                <w:b/>
                <w:color w:val="FFFFFF" w:themeColor="background1"/>
              </w:rPr>
            </w:pPr>
            <w:r w:rsidRPr="008558C4">
              <w:rPr>
                <w:b/>
                <w:color w:val="FFFFFF" w:themeColor="background1"/>
              </w:rPr>
              <w:t>Program Level Learning Outcome</w:t>
            </w:r>
          </w:p>
        </w:tc>
        <w:tc>
          <w:tcPr>
            <w:tcW w:w="2790" w:type="dxa"/>
            <w:shd w:val="clear" w:color="auto" w:fill="244061" w:themeFill="accent1" w:themeFillShade="80"/>
          </w:tcPr>
          <w:p w:rsidR="00903337" w:rsidRPr="008558C4" w:rsidRDefault="00903337" w:rsidP="008558C4">
            <w:pPr>
              <w:jc w:val="center"/>
              <w:rPr>
                <w:b/>
                <w:color w:val="FFFFFF" w:themeColor="background1"/>
              </w:rPr>
            </w:pPr>
            <w:r w:rsidRPr="008558C4">
              <w:rPr>
                <w:b/>
                <w:color w:val="FFFFFF" w:themeColor="background1"/>
              </w:rPr>
              <w:t>Methodology of Assessment</w:t>
            </w:r>
          </w:p>
        </w:tc>
        <w:tc>
          <w:tcPr>
            <w:tcW w:w="2880" w:type="dxa"/>
            <w:shd w:val="clear" w:color="auto" w:fill="244061" w:themeFill="accent1" w:themeFillShade="80"/>
          </w:tcPr>
          <w:p w:rsidR="00903337" w:rsidRPr="008558C4" w:rsidRDefault="00903337" w:rsidP="008558C4">
            <w:pPr>
              <w:jc w:val="center"/>
              <w:rPr>
                <w:b/>
                <w:color w:val="FFFFFF" w:themeColor="background1"/>
              </w:rPr>
            </w:pPr>
            <w:r w:rsidRPr="008558C4">
              <w:rPr>
                <w:b/>
                <w:color w:val="FFFFFF" w:themeColor="background1"/>
              </w:rPr>
              <w:t>Criteria for Success</w:t>
            </w:r>
          </w:p>
        </w:tc>
        <w:tc>
          <w:tcPr>
            <w:tcW w:w="3150" w:type="dxa"/>
            <w:shd w:val="clear" w:color="auto" w:fill="244061" w:themeFill="accent1" w:themeFillShade="80"/>
          </w:tcPr>
          <w:p w:rsidR="00903337" w:rsidRPr="008558C4" w:rsidRDefault="00903337" w:rsidP="008558C4">
            <w:pPr>
              <w:jc w:val="center"/>
              <w:rPr>
                <w:b/>
                <w:color w:val="FFFFFF" w:themeColor="background1"/>
              </w:rPr>
            </w:pPr>
            <w:r w:rsidRPr="008558C4">
              <w:rPr>
                <w:b/>
                <w:color w:val="FFFFFF" w:themeColor="background1"/>
              </w:rPr>
              <w:t>Assessment Results</w:t>
            </w:r>
          </w:p>
        </w:tc>
        <w:tc>
          <w:tcPr>
            <w:tcW w:w="3078" w:type="dxa"/>
            <w:shd w:val="clear" w:color="auto" w:fill="244061" w:themeFill="accent1" w:themeFillShade="80"/>
          </w:tcPr>
          <w:p w:rsidR="00903337" w:rsidRPr="008558C4" w:rsidRDefault="008558C4" w:rsidP="008558C4">
            <w:pPr>
              <w:jc w:val="center"/>
              <w:rPr>
                <w:b/>
                <w:color w:val="FFFFFF" w:themeColor="background1"/>
              </w:rPr>
            </w:pPr>
            <w:r w:rsidRPr="008558C4">
              <w:rPr>
                <w:b/>
                <w:color w:val="FFFFFF" w:themeColor="background1"/>
              </w:rPr>
              <w:t>Use of Results to Improve Outcomes (Action Plan)</w:t>
            </w:r>
          </w:p>
        </w:tc>
      </w:tr>
      <w:tr w:rsidR="002822C1" w:rsidTr="0028164C">
        <w:trPr>
          <w:trHeight w:val="503"/>
        </w:trPr>
        <w:tc>
          <w:tcPr>
            <w:tcW w:w="2718" w:type="dxa"/>
          </w:tcPr>
          <w:p w:rsidR="00FC6374" w:rsidRPr="00B83CB7" w:rsidRDefault="00FC6374" w:rsidP="00FC6374">
            <w:pPr>
              <w:rPr>
                <w:b/>
              </w:rPr>
            </w:pPr>
          </w:p>
        </w:tc>
        <w:tc>
          <w:tcPr>
            <w:tcW w:w="2790" w:type="dxa"/>
          </w:tcPr>
          <w:p w:rsidR="006E08EB" w:rsidRPr="00B83CB7" w:rsidRDefault="006E08EB" w:rsidP="006E08EB">
            <w:pPr>
              <w:pStyle w:val="ListParagraph"/>
              <w:ind w:left="0"/>
              <w:rPr>
                <w:b/>
              </w:rPr>
            </w:pPr>
          </w:p>
        </w:tc>
        <w:tc>
          <w:tcPr>
            <w:tcW w:w="2880" w:type="dxa"/>
          </w:tcPr>
          <w:p w:rsidR="001A752F" w:rsidRPr="00B83CB7" w:rsidRDefault="001A752F" w:rsidP="00DF34FF"/>
          <w:p w:rsidR="001A752F" w:rsidRPr="00B83CB7" w:rsidRDefault="001A752F" w:rsidP="00DF34FF"/>
          <w:p w:rsidR="001A752F" w:rsidRPr="00B83CB7" w:rsidRDefault="001A752F" w:rsidP="00DF34FF"/>
          <w:p w:rsidR="001A752F" w:rsidRPr="00B83CB7" w:rsidRDefault="001A752F" w:rsidP="00DF34FF"/>
          <w:p w:rsidR="001A752F" w:rsidRPr="00B83CB7" w:rsidRDefault="001A752F" w:rsidP="00DF34FF"/>
          <w:p w:rsidR="001A752F" w:rsidRPr="00B83CB7" w:rsidRDefault="001A752F" w:rsidP="00DF34FF"/>
          <w:p w:rsidR="001A752F" w:rsidRPr="00B83CB7" w:rsidRDefault="001A752F" w:rsidP="00DF34FF"/>
          <w:p w:rsidR="001A752F" w:rsidRPr="00B83CB7" w:rsidRDefault="001A752F" w:rsidP="00DF34FF"/>
          <w:p w:rsidR="001A752F" w:rsidRPr="00B83CB7" w:rsidRDefault="001A752F" w:rsidP="00DF34FF"/>
        </w:tc>
        <w:tc>
          <w:tcPr>
            <w:tcW w:w="3150" w:type="dxa"/>
          </w:tcPr>
          <w:p w:rsidR="00CF4118" w:rsidRPr="009262A9" w:rsidRDefault="00CF4118" w:rsidP="009262A9"/>
          <w:p w:rsidR="00CF4118" w:rsidRPr="00B83CB7" w:rsidRDefault="00CF4118" w:rsidP="00B26FAB">
            <w:pPr>
              <w:rPr>
                <w:b/>
              </w:rPr>
            </w:pPr>
          </w:p>
          <w:p w:rsidR="00CF4118" w:rsidRPr="00B83CB7" w:rsidRDefault="00CF4118" w:rsidP="00B26FAB">
            <w:pPr>
              <w:rPr>
                <w:b/>
              </w:rPr>
            </w:pPr>
          </w:p>
          <w:p w:rsidR="00CF4118" w:rsidRPr="00B83CB7" w:rsidRDefault="00CF4118" w:rsidP="00B26FAB">
            <w:pPr>
              <w:rPr>
                <w:b/>
              </w:rPr>
            </w:pPr>
          </w:p>
          <w:p w:rsidR="00CF4118" w:rsidRPr="00B83CB7" w:rsidRDefault="00CF4118" w:rsidP="00B26FAB">
            <w:pPr>
              <w:rPr>
                <w:b/>
              </w:rPr>
            </w:pPr>
          </w:p>
        </w:tc>
        <w:tc>
          <w:tcPr>
            <w:tcW w:w="3078" w:type="dxa"/>
          </w:tcPr>
          <w:p w:rsidR="0031763B" w:rsidRPr="0031763B" w:rsidRDefault="0031763B" w:rsidP="002E411E">
            <w:pPr>
              <w:pStyle w:val="ListParagraph"/>
              <w:spacing w:after="200" w:line="276" w:lineRule="auto"/>
              <w:ind w:left="360"/>
              <w:rPr>
                <w:u w:val="single"/>
              </w:rPr>
            </w:pPr>
          </w:p>
        </w:tc>
      </w:tr>
      <w:tr w:rsidR="009262A9" w:rsidTr="0028164C">
        <w:trPr>
          <w:trHeight w:val="503"/>
        </w:trPr>
        <w:tc>
          <w:tcPr>
            <w:tcW w:w="2718" w:type="dxa"/>
          </w:tcPr>
          <w:p w:rsidR="009262A9" w:rsidRPr="00B83CB7" w:rsidRDefault="009262A9" w:rsidP="00FC6374">
            <w:pPr>
              <w:rPr>
                <w:b/>
              </w:rPr>
            </w:pPr>
          </w:p>
        </w:tc>
        <w:tc>
          <w:tcPr>
            <w:tcW w:w="2790" w:type="dxa"/>
          </w:tcPr>
          <w:p w:rsidR="009262A9" w:rsidRPr="00B83CB7" w:rsidRDefault="009262A9" w:rsidP="006E08EB">
            <w:pPr>
              <w:pStyle w:val="ListParagraph"/>
              <w:ind w:left="0"/>
              <w:rPr>
                <w:b/>
              </w:rPr>
            </w:pPr>
          </w:p>
        </w:tc>
        <w:tc>
          <w:tcPr>
            <w:tcW w:w="2880" w:type="dxa"/>
          </w:tcPr>
          <w:p w:rsidR="009262A9" w:rsidRPr="00B83CB7" w:rsidRDefault="009262A9" w:rsidP="00DF34FF"/>
        </w:tc>
        <w:tc>
          <w:tcPr>
            <w:tcW w:w="3150" w:type="dxa"/>
          </w:tcPr>
          <w:p w:rsidR="009262A9" w:rsidRPr="009262A9" w:rsidRDefault="009262A9" w:rsidP="009262A9"/>
        </w:tc>
        <w:tc>
          <w:tcPr>
            <w:tcW w:w="3078" w:type="dxa"/>
          </w:tcPr>
          <w:p w:rsidR="009262A9" w:rsidRPr="0031763B" w:rsidRDefault="009262A9" w:rsidP="002E411E">
            <w:pPr>
              <w:pStyle w:val="ListParagraph"/>
              <w:spacing w:after="200" w:line="276" w:lineRule="auto"/>
              <w:ind w:left="360"/>
              <w:rPr>
                <w:u w:val="single"/>
              </w:rPr>
            </w:pPr>
          </w:p>
        </w:tc>
      </w:tr>
      <w:tr w:rsidR="00987899" w:rsidTr="0028164C">
        <w:trPr>
          <w:trHeight w:val="2978"/>
        </w:trPr>
        <w:tc>
          <w:tcPr>
            <w:tcW w:w="2718" w:type="dxa"/>
          </w:tcPr>
          <w:p w:rsidR="0028164C" w:rsidRPr="00B83CB7" w:rsidRDefault="0028164C" w:rsidP="00FC6374"/>
        </w:tc>
        <w:tc>
          <w:tcPr>
            <w:tcW w:w="2790" w:type="dxa"/>
          </w:tcPr>
          <w:p w:rsidR="0064575D" w:rsidRPr="00B83CB7" w:rsidRDefault="0064575D" w:rsidP="009262A9">
            <w:pPr>
              <w:pStyle w:val="ListParagraph"/>
              <w:ind w:left="360"/>
            </w:pPr>
          </w:p>
        </w:tc>
        <w:tc>
          <w:tcPr>
            <w:tcW w:w="2880" w:type="dxa"/>
          </w:tcPr>
          <w:p w:rsidR="001A752F" w:rsidRPr="00B83CB7" w:rsidRDefault="001A752F" w:rsidP="001A752F"/>
        </w:tc>
        <w:tc>
          <w:tcPr>
            <w:tcW w:w="3150" w:type="dxa"/>
          </w:tcPr>
          <w:p w:rsidR="00EF1F4B" w:rsidRPr="00B83CB7" w:rsidRDefault="005E19F6" w:rsidP="00B26FAB">
            <w:pPr>
              <w:rPr>
                <w:b/>
                <w:u w:val="single"/>
              </w:rPr>
            </w:pPr>
            <w:r w:rsidRPr="00B83CB7">
              <w:rPr>
                <w:b/>
              </w:rPr>
              <w:t xml:space="preserve"> </w:t>
            </w:r>
          </w:p>
        </w:tc>
        <w:tc>
          <w:tcPr>
            <w:tcW w:w="3078" w:type="dxa"/>
          </w:tcPr>
          <w:p w:rsidR="00EF1F4B" w:rsidRPr="00B83CB7" w:rsidRDefault="00F75BB6" w:rsidP="009262A9">
            <w:pPr>
              <w:spacing w:after="200" w:line="276" w:lineRule="auto"/>
              <w:contextualSpacing/>
            </w:pPr>
            <w:r w:rsidRPr="00B83CB7">
              <w:t>.</w:t>
            </w:r>
          </w:p>
        </w:tc>
      </w:tr>
      <w:tr w:rsidR="00987899" w:rsidTr="0028164C">
        <w:trPr>
          <w:trHeight w:val="2978"/>
        </w:trPr>
        <w:tc>
          <w:tcPr>
            <w:tcW w:w="2718" w:type="dxa"/>
          </w:tcPr>
          <w:p w:rsidR="00987899" w:rsidRPr="00B83CB7" w:rsidRDefault="00987899" w:rsidP="00FC6374">
            <w:pPr>
              <w:rPr>
                <w:b/>
                <w:noProof/>
              </w:rPr>
            </w:pPr>
          </w:p>
        </w:tc>
        <w:tc>
          <w:tcPr>
            <w:tcW w:w="2790" w:type="dxa"/>
          </w:tcPr>
          <w:p w:rsidR="009E134D" w:rsidRPr="00B83CB7" w:rsidRDefault="009E134D" w:rsidP="007262A0"/>
        </w:tc>
        <w:tc>
          <w:tcPr>
            <w:tcW w:w="2880" w:type="dxa"/>
          </w:tcPr>
          <w:p w:rsidR="001A752F" w:rsidRPr="00B83CB7" w:rsidRDefault="001A752F" w:rsidP="00DF34FF">
            <w:pPr>
              <w:rPr>
                <w:color w:val="FF0000"/>
              </w:rPr>
            </w:pPr>
          </w:p>
        </w:tc>
        <w:tc>
          <w:tcPr>
            <w:tcW w:w="3150" w:type="dxa"/>
          </w:tcPr>
          <w:p w:rsidR="005D2B05" w:rsidRPr="00B83CB7" w:rsidRDefault="005D2B05" w:rsidP="00B26FAB">
            <w:pPr>
              <w:rPr>
                <w:b/>
              </w:rPr>
            </w:pPr>
          </w:p>
        </w:tc>
        <w:tc>
          <w:tcPr>
            <w:tcW w:w="3078" w:type="dxa"/>
          </w:tcPr>
          <w:p w:rsidR="00835B08" w:rsidRPr="00B83CB7" w:rsidRDefault="00835B08" w:rsidP="009262A9">
            <w:pPr>
              <w:pStyle w:val="ListParagraph"/>
              <w:spacing w:after="200" w:line="276" w:lineRule="auto"/>
              <w:ind w:left="360"/>
              <w:rPr>
                <w:u w:val="single"/>
              </w:rPr>
            </w:pPr>
          </w:p>
        </w:tc>
      </w:tr>
      <w:tr w:rsidR="0013252A" w:rsidTr="0028164C">
        <w:trPr>
          <w:trHeight w:val="1583"/>
        </w:trPr>
        <w:tc>
          <w:tcPr>
            <w:tcW w:w="2718" w:type="dxa"/>
          </w:tcPr>
          <w:p w:rsidR="0013252A" w:rsidRPr="005E19F6" w:rsidRDefault="0013252A" w:rsidP="00FC6374">
            <w:pPr>
              <w:rPr>
                <w:rFonts w:ascii="Calibra" w:hAnsi="Calibra"/>
                <w:sz w:val="22"/>
                <w:szCs w:val="22"/>
              </w:rPr>
            </w:pPr>
          </w:p>
        </w:tc>
        <w:tc>
          <w:tcPr>
            <w:tcW w:w="2790" w:type="dxa"/>
          </w:tcPr>
          <w:p w:rsidR="00D73DD0" w:rsidRPr="005E19F6" w:rsidRDefault="00D73DD0" w:rsidP="00A27E70">
            <w:pPr>
              <w:rPr>
                <w:rFonts w:asciiTheme="minorHAnsi" w:hAnsiTheme="minorHAnsi" w:cstheme="minorHAnsi"/>
              </w:rPr>
            </w:pPr>
          </w:p>
        </w:tc>
        <w:tc>
          <w:tcPr>
            <w:tcW w:w="2880" w:type="dxa"/>
          </w:tcPr>
          <w:p w:rsidR="00621601" w:rsidRPr="00B661C6" w:rsidRDefault="00621601" w:rsidP="00621601"/>
        </w:tc>
        <w:tc>
          <w:tcPr>
            <w:tcW w:w="3150" w:type="dxa"/>
          </w:tcPr>
          <w:p w:rsidR="00842188" w:rsidRDefault="00842188" w:rsidP="00B26FAB">
            <w:pPr>
              <w:rPr>
                <w:rFonts w:asciiTheme="minorHAnsi" w:hAnsiTheme="minorHAnsi" w:cstheme="minorHAnsi"/>
                <w:b/>
                <w:sz w:val="22"/>
                <w:szCs w:val="22"/>
              </w:rPr>
            </w:pPr>
          </w:p>
        </w:tc>
        <w:tc>
          <w:tcPr>
            <w:tcW w:w="3078" w:type="dxa"/>
          </w:tcPr>
          <w:p w:rsidR="00B67612" w:rsidRDefault="00B67612" w:rsidP="009262A9">
            <w:pPr>
              <w:pStyle w:val="ListParagraph"/>
              <w:spacing w:after="200" w:line="276" w:lineRule="auto"/>
              <w:ind w:left="360"/>
            </w:pPr>
          </w:p>
        </w:tc>
      </w:tr>
    </w:tbl>
    <w:p w:rsidR="00337DAD" w:rsidRDefault="00337DAD" w:rsidP="00B02E8E">
      <w:pPr>
        <w:rPr>
          <w:b/>
        </w:rPr>
      </w:pPr>
    </w:p>
    <w:p w:rsidR="008558C4" w:rsidRDefault="008558C4" w:rsidP="00B02E8E">
      <w:pPr>
        <w:rPr>
          <w:b/>
        </w:rPr>
      </w:pPr>
      <w:r w:rsidRPr="00145D51">
        <w:rPr>
          <w:b/>
        </w:rPr>
        <w:t>INITIATIVES FOR NEXT CYCLE WITH BUDGEARY IMPLICATIONS</w:t>
      </w:r>
    </w:p>
    <w:p w:rsidR="00AC0073" w:rsidRDefault="00AC0073" w:rsidP="00202740">
      <w:pPr>
        <w:rPr>
          <w:b/>
        </w:rPr>
      </w:pPr>
    </w:p>
    <w:p w:rsidR="00C325B2" w:rsidRDefault="00AC0073" w:rsidP="00202740">
      <w:pPr>
        <w:rPr>
          <w:b/>
        </w:rPr>
      </w:pPr>
      <w:r>
        <w:rPr>
          <w:b/>
        </w:rPr>
        <w:tab/>
      </w:r>
      <w:r w:rsidR="007262A0">
        <w:rPr>
          <w:b/>
        </w:rPr>
        <w:tab/>
      </w:r>
    </w:p>
    <w:p w:rsidR="00B74E1C" w:rsidRDefault="00B74E1C" w:rsidP="00B02E8E">
      <w:pPr>
        <w:rPr>
          <w:b/>
        </w:rPr>
      </w:pPr>
    </w:p>
    <w:p w:rsidR="008558C4" w:rsidRDefault="008558C4" w:rsidP="00B02E8E">
      <w:pPr>
        <w:rPr>
          <w:b/>
        </w:rPr>
      </w:pPr>
      <w:r>
        <w:rPr>
          <w:b/>
        </w:rPr>
        <w:t>FOLLOWUP REP</w:t>
      </w:r>
      <w:r w:rsidR="00A32AFE">
        <w:rPr>
          <w:b/>
        </w:rPr>
        <w:t>O</w:t>
      </w:r>
      <w:r>
        <w:rPr>
          <w:b/>
        </w:rPr>
        <w:t>RT ON PREVIOUS CYCLE ACTION PLAN</w:t>
      </w:r>
    </w:p>
    <w:p w:rsidR="00064032" w:rsidRDefault="00064032" w:rsidP="00B02E8E">
      <w:pPr>
        <w:rPr>
          <w:b/>
        </w:rPr>
      </w:pPr>
    </w:p>
    <w:tbl>
      <w:tblPr>
        <w:tblStyle w:val="TableGrid"/>
        <w:tblW w:w="0" w:type="auto"/>
        <w:shd w:val="clear" w:color="auto" w:fill="244061" w:themeFill="accent1" w:themeFillShade="80"/>
        <w:tblLook w:val="04A0" w:firstRow="1" w:lastRow="0" w:firstColumn="1" w:lastColumn="0" w:noHBand="0" w:noVBand="1"/>
      </w:tblPr>
      <w:tblGrid>
        <w:gridCol w:w="3798"/>
        <w:gridCol w:w="450"/>
        <w:gridCol w:w="6210"/>
        <w:gridCol w:w="360"/>
        <w:gridCol w:w="3798"/>
      </w:tblGrid>
      <w:tr w:rsidR="00A32AFE" w:rsidTr="00D21C7C">
        <w:tc>
          <w:tcPr>
            <w:tcW w:w="3798" w:type="dxa"/>
            <w:tcBorders>
              <w:bottom w:val="single" w:sz="4" w:space="0" w:color="auto"/>
            </w:tcBorders>
            <w:shd w:val="clear" w:color="auto" w:fill="244061" w:themeFill="accent1" w:themeFillShade="80"/>
          </w:tcPr>
          <w:p w:rsidR="00A32AFE" w:rsidRDefault="00A32AFE" w:rsidP="00A32AFE">
            <w:pPr>
              <w:jc w:val="center"/>
              <w:rPr>
                <w:b/>
              </w:rPr>
            </w:pPr>
            <w:r>
              <w:rPr>
                <w:b/>
              </w:rPr>
              <w:t>Prior Period Learning Outcomes</w:t>
            </w:r>
          </w:p>
        </w:tc>
        <w:tc>
          <w:tcPr>
            <w:tcW w:w="6660" w:type="dxa"/>
            <w:gridSpan w:val="2"/>
            <w:tcBorders>
              <w:bottom w:val="single" w:sz="4" w:space="0" w:color="auto"/>
            </w:tcBorders>
            <w:shd w:val="clear" w:color="auto" w:fill="244061" w:themeFill="accent1" w:themeFillShade="80"/>
          </w:tcPr>
          <w:p w:rsidR="00A32AFE" w:rsidRDefault="00A32AFE" w:rsidP="00A32AFE">
            <w:pPr>
              <w:jc w:val="center"/>
              <w:rPr>
                <w:b/>
              </w:rPr>
            </w:pPr>
            <w:r>
              <w:rPr>
                <w:b/>
              </w:rPr>
              <w:t>Select Actions taken based on Prior Year Results</w:t>
            </w:r>
          </w:p>
          <w:p w:rsidR="00A32AFE" w:rsidRDefault="00A32AFE" w:rsidP="00A32AFE">
            <w:pPr>
              <w:jc w:val="center"/>
              <w:rPr>
                <w:b/>
              </w:rPr>
            </w:pPr>
            <w:r>
              <w:rPr>
                <w:b/>
              </w:rPr>
              <w:t>(Select all that apply)</w:t>
            </w:r>
          </w:p>
        </w:tc>
        <w:tc>
          <w:tcPr>
            <w:tcW w:w="4158" w:type="dxa"/>
            <w:gridSpan w:val="2"/>
            <w:tcBorders>
              <w:bottom w:val="single" w:sz="4" w:space="0" w:color="auto"/>
            </w:tcBorders>
            <w:shd w:val="clear" w:color="auto" w:fill="244061" w:themeFill="accent1" w:themeFillShade="80"/>
          </w:tcPr>
          <w:p w:rsidR="00A32AFE" w:rsidRDefault="00A32AFE" w:rsidP="00A32AFE">
            <w:pPr>
              <w:jc w:val="center"/>
              <w:rPr>
                <w:b/>
              </w:rPr>
            </w:pPr>
            <w:r>
              <w:rPr>
                <w:b/>
              </w:rPr>
              <w:t>Describe Actions Taken</w:t>
            </w:r>
          </w:p>
          <w:p w:rsidR="00A32AFE" w:rsidRDefault="00A32AFE" w:rsidP="00A32AFE">
            <w:pPr>
              <w:jc w:val="center"/>
              <w:rPr>
                <w:b/>
              </w:rPr>
            </w:pPr>
            <w:r>
              <w:rPr>
                <w:b/>
              </w:rPr>
              <w:t>Based upon Prior Year Results</w:t>
            </w:r>
          </w:p>
        </w:tc>
      </w:tr>
      <w:tr w:rsidR="00A32AFE" w:rsidTr="004B5025">
        <w:tblPrEx>
          <w:shd w:val="clear" w:color="auto" w:fill="auto"/>
        </w:tblPrEx>
        <w:trPr>
          <w:trHeight w:val="1043"/>
        </w:trPr>
        <w:tc>
          <w:tcPr>
            <w:tcW w:w="4248" w:type="dxa"/>
            <w:gridSpan w:val="2"/>
            <w:shd w:val="clear" w:color="auto" w:fill="DBE5F1" w:themeFill="accent1" w:themeFillTint="33"/>
          </w:tcPr>
          <w:p w:rsidR="009726F6" w:rsidRDefault="009726F6" w:rsidP="009726F6"/>
          <w:p w:rsidR="00D21C7C" w:rsidRDefault="00D21C7C" w:rsidP="009726F6">
            <w:pPr>
              <w:rPr>
                <w:b/>
              </w:rPr>
            </w:pPr>
          </w:p>
        </w:tc>
        <w:tc>
          <w:tcPr>
            <w:tcW w:w="6570" w:type="dxa"/>
            <w:gridSpan w:val="2"/>
            <w:shd w:val="clear" w:color="auto" w:fill="DBE5F1" w:themeFill="accent1" w:themeFillTint="33"/>
          </w:tcPr>
          <w:tbl>
            <w:tblPr>
              <w:tblpPr w:leftFromText="180" w:rightFromText="180" w:vertAnchor="text" w:horzAnchor="margin" w:tblpXSpec="right" w:tblpY="-287"/>
              <w:tblOverlap w:val="never"/>
              <w:tblW w:w="266" w:type="dxa"/>
              <w:tblLook w:val="04A0" w:firstRow="1" w:lastRow="0" w:firstColumn="1" w:lastColumn="0" w:noHBand="0" w:noVBand="1"/>
            </w:tblPr>
            <w:tblGrid>
              <w:gridCol w:w="266"/>
            </w:tblGrid>
            <w:tr w:rsidR="003C646B" w:rsidRPr="003C646B" w:rsidTr="003C646B">
              <w:trPr>
                <w:trHeight w:val="222"/>
              </w:trPr>
              <w:tc>
                <w:tcPr>
                  <w:tcW w:w="26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3C646B" w:rsidRPr="003C646B" w:rsidRDefault="003C646B" w:rsidP="003C646B">
                  <w:pPr>
                    <w:rPr>
                      <w:rFonts w:ascii="Calibri" w:hAnsi="Calibri" w:cs="Calibri"/>
                      <w:color w:val="000000"/>
                      <w:sz w:val="22"/>
                      <w:szCs w:val="22"/>
                    </w:rPr>
                  </w:pPr>
                  <w:bookmarkStart w:id="15" w:name="OLE_LINK36"/>
                  <w:bookmarkStart w:id="16" w:name="OLE_LINK37"/>
                  <w:r w:rsidRPr="003C646B">
                    <w:rPr>
                      <w:rFonts w:ascii="Calibri" w:hAnsi="Calibri" w:cs="Calibri"/>
                      <w:color w:val="000000"/>
                      <w:sz w:val="22"/>
                      <w:szCs w:val="22"/>
                    </w:rPr>
                    <w:t> </w:t>
                  </w:r>
                </w:p>
              </w:tc>
            </w:tr>
            <w:tr w:rsidR="003C646B" w:rsidRPr="003C646B" w:rsidTr="003C646B">
              <w:trPr>
                <w:trHeight w:val="222"/>
              </w:trPr>
              <w:tc>
                <w:tcPr>
                  <w:tcW w:w="266" w:type="dxa"/>
                  <w:tcBorders>
                    <w:top w:val="nil"/>
                    <w:left w:val="single" w:sz="4" w:space="0" w:color="auto"/>
                    <w:bottom w:val="single" w:sz="4" w:space="0" w:color="auto"/>
                    <w:right w:val="single" w:sz="4" w:space="0" w:color="auto"/>
                  </w:tcBorders>
                  <w:shd w:val="clear" w:color="000000" w:fill="DAEEF3"/>
                  <w:noWrap/>
                  <w:vAlign w:val="bottom"/>
                  <w:hideMark/>
                </w:tcPr>
                <w:p w:rsidR="003C646B" w:rsidRPr="003C646B" w:rsidRDefault="003C646B" w:rsidP="003C646B">
                  <w:pPr>
                    <w:rPr>
                      <w:rFonts w:ascii="Calibri" w:hAnsi="Calibri" w:cs="Calibri"/>
                      <w:color w:val="000000"/>
                      <w:sz w:val="22"/>
                      <w:szCs w:val="22"/>
                    </w:rPr>
                  </w:pPr>
                </w:p>
              </w:tc>
            </w:tr>
            <w:tr w:rsidR="003C646B" w:rsidRPr="003C646B" w:rsidTr="003C646B">
              <w:trPr>
                <w:trHeight w:val="222"/>
              </w:trPr>
              <w:tc>
                <w:tcPr>
                  <w:tcW w:w="266" w:type="dxa"/>
                  <w:tcBorders>
                    <w:top w:val="nil"/>
                    <w:left w:val="single" w:sz="4" w:space="0" w:color="auto"/>
                    <w:bottom w:val="single" w:sz="4" w:space="0" w:color="auto"/>
                    <w:right w:val="single" w:sz="4" w:space="0" w:color="auto"/>
                  </w:tcBorders>
                  <w:shd w:val="clear" w:color="000000" w:fill="DAEEF3"/>
                  <w:noWrap/>
                  <w:vAlign w:val="bottom"/>
                  <w:hideMark/>
                </w:tcPr>
                <w:p w:rsidR="003C646B" w:rsidRPr="003C646B" w:rsidRDefault="003C646B" w:rsidP="003C646B">
                  <w:pPr>
                    <w:rPr>
                      <w:rFonts w:ascii="Calibri" w:hAnsi="Calibri" w:cs="Calibri"/>
                      <w:color w:val="000000"/>
                      <w:sz w:val="22"/>
                      <w:szCs w:val="22"/>
                    </w:rPr>
                  </w:pPr>
                  <w:r w:rsidRPr="003C646B">
                    <w:rPr>
                      <w:rFonts w:ascii="Calibri" w:hAnsi="Calibri" w:cs="Calibri"/>
                      <w:color w:val="000000"/>
                      <w:sz w:val="22"/>
                      <w:szCs w:val="22"/>
                    </w:rPr>
                    <w:t> </w:t>
                  </w:r>
                </w:p>
              </w:tc>
            </w:tr>
            <w:tr w:rsidR="003C646B" w:rsidRPr="003C646B" w:rsidTr="003C646B">
              <w:trPr>
                <w:trHeight w:val="222"/>
              </w:trPr>
              <w:tc>
                <w:tcPr>
                  <w:tcW w:w="266" w:type="dxa"/>
                  <w:tcBorders>
                    <w:top w:val="nil"/>
                    <w:left w:val="single" w:sz="4" w:space="0" w:color="auto"/>
                    <w:bottom w:val="single" w:sz="4" w:space="0" w:color="auto"/>
                    <w:right w:val="single" w:sz="4" w:space="0" w:color="auto"/>
                  </w:tcBorders>
                  <w:shd w:val="clear" w:color="000000" w:fill="DAEEF3"/>
                  <w:noWrap/>
                  <w:vAlign w:val="bottom"/>
                  <w:hideMark/>
                </w:tcPr>
                <w:p w:rsidR="003C646B" w:rsidRPr="003C646B" w:rsidRDefault="003C646B" w:rsidP="003C646B">
                  <w:pPr>
                    <w:rPr>
                      <w:rFonts w:ascii="Calibri" w:hAnsi="Calibri" w:cs="Calibri"/>
                      <w:color w:val="000000"/>
                      <w:sz w:val="22"/>
                      <w:szCs w:val="22"/>
                    </w:rPr>
                  </w:pPr>
                </w:p>
              </w:tc>
            </w:tr>
            <w:tr w:rsidR="003C646B" w:rsidRPr="003C646B" w:rsidTr="003C646B">
              <w:trPr>
                <w:trHeight w:val="222"/>
              </w:trPr>
              <w:tc>
                <w:tcPr>
                  <w:tcW w:w="266" w:type="dxa"/>
                  <w:tcBorders>
                    <w:top w:val="nil"/>
                    <w:left w:val="single" w:sz="4" w:space="0" w:color="auto"/>
                    <w:bottom w:val="single" w:sz="4" w:space="0" w:color="auto"/>
                    <w:right w:val="single" w:sz="4" w:space="0" w:color="auto"/>
                  </w:tcBorders>
                  <w:shd w:val="clear" w:color="000000" w:fill="DAEEF3"/>
                  <w:noWrap/>
                  <w:vAlign w:val="bottom"/>
                  <w:hideMark/>
                </w:tcPr>
                <w:p w:rsidR="003C646B" w:rsidRPr="003C646B" w:rsidRDefault="003C646B" w:rsidP="003C646B">
                  <w:pPr>
                    <w:rPr>
                      <w:rFonts w:ascii="Calibri" w:hAnsi="Calibri" w:cs="Calibri"/>
                      <w:color w:val="000000"/>
                      <w:sz w:val="22"/>
                      <w:szCs w:val="22"/>
                    </w:rPr>
                  </w:pPr>
                </w:p>
              </w:tc>
            </w:tr>
            <w:tr w:rsidR="003C646B" w:rsidRPr="003C646B" w:rsidTr="003C646B">
              <w:trPr>
                <w:trHeight w:val="222"/>
              </w:trPr>
              <w:tc>
                <w:tcPr>
                  <w:tcW w:w="266" w:type="dxa"/>
                  <w:tcBorders>
                    <w:top w:val="nil"/>
                    <w:left w:val="single" w:sz="4" w:space="0" w:color="auto"/>
                    <w:bottom w:val="single" w:sz="4" w:space="0" w:color="auto"/>
                    <w:right w:val="single" w:sz="4" w:space="0" w:color="auto"/>
                  </w:tcBorders>
                  <w:shd w:val="clear" w:color="000000" w:fill="DAEEF3"/>
                  <w:noWrap/>
                  <w:vAlign w:val="bottom"/>
                  <w:hideMark/>
                </w:tcPr>
                <w:p w:rsidR="003C646B" w:rsidRPr="003C646B" w:rsidRDefault="003C646B" w:rsidP="003C646B">
                  <w:pPr>
                    <w:rPr>
                      <w:rFonts w:ascii="Calibri" w:hAnsi="Calibri" w:cs="Calibri"/>
                      <w:color w:val="000000"/>
                      <w:sz w:val="22"/>
                      <w:szCs w:val="22"/>
                    </w:rPr>
                  </w:pPr>
                  <w:r w:rsidRPr="003C646B">
                    <w:rPr>
                      <w:rFonts w:ascii="Calibri" w:hAnsi="Calibri" w:cs="Calibri"/>
                      <w:color w:val="000000"/>
                      <w:sz w:val="22"/>
                      <w:szCs w:val="22"/>
                    </w:rPr>
                    <w:t> </w:t>
                  </w:r>
                </w:p>
              </w:tc>
            </w:tr>
          </w:tbl>
          <w:tbl>
            <w:tblPr>
              <w:tblpPr w:leftFromText="180" w:rightFromText="180" w:vertAnchor="text" w:horzAnchor="margin" w:tblpXSpec="center" w:tblpY="-242"/>
              <w:tblOverlap w:val="never"/>
              <w:tblW w:w="266" w:type="dxa"/>
              <w:tblLook w:val="04A0" w:firstRow="1" w:lastRow="0" w:firstColumn="1" w:lastColumn="0" w:noHBand="0" w:noVBand="1"/>
            </w:tblPr>
            <w:tblGrid>
              <w:gridCol w:w="266"/>
            </w:tblGrid>
            <w:tr w:rsidR="004D28E5" w:rsidRPr="004D28E5" w:rsidTr="004D28E5">
              <w:trPr>
                <w:trHeight w:val="222"/>
              </w:trPr>
              <w:tc>
                <w:tcPr>
                  <w:tcW w:w="26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D28E5" w:rsidRPr="004D28E5" w:rsidRDefault="004D28E5" w:rsidP="0031763B">
                  <w:pPr>
                    <w:rPr>
                      <w:rFonts w:ascii="Calibri" w:hAnsi="Calibri" w:cs="Calibri"/>
                      <w:color w:val="000000"/>
                      <w:sz w:val="22"/>
                      <w:szCs w:val="22"/>
                    </w:rPr>
                  </w:pPr>
                  <w:r w:rsidRPr="004D28E5">
                    <w:rPr>
                      <w:rFonts w:ascii="Calibri" w:hAnsi="Calibri" w:cs="Calibri"/>
                      <w:color w:val="000000"/>
                      <w:sz w:val="22"/>
                      <w:szCs w:val="22"/>
                    </w:rPr>
                    <w:t> </w:t>
                  </w:r>
                </w:p>
              </w:tc>
            </w:tr>
            <w:tr w:rsidR="004D28E5" w:rsidRPr="004D28E5" w:rsidTr="004D28E5">
              <w:trPr>
                <w:trHeight w:val="222"/>
              </w:trPr>
              <w:tc>
                <w:tcPr>
                  <w:tcW w:w="266" w:type="dxa"/>
                  <w:tcBorders>
                    <w:top w:val="nil"/>
                    <w:left w:val="single" w:sz="4" w:space="0" w:color="auto"/>
                    <w:bottom w:val="single" w:sz="4" w:space="0" w:color="auto"/>
                    <w:right w:val="single" w:sz="4" w:space="0" w:color="auto"/>
                  </w:tcBorders>
                  <w:shd w:val="clear" w:color="000000" w:fill="DAEEF3"/>
                  <w:noWrap/>
                  <w:vAlign w:val="bottom"/>
                  <w:hideMark/>
                </w:tcPr>
                <w:p w:rsidR="004D28E5" w:rsidRPr="004D28E5" w:rsidRDefault="004D28E5" w:rsidP="0031763B">
                  <w:pPr>
                    <w:rPr>
                      <w:rFonts w:ascii="Calibri" w:hAnsi="Calibri" w:cs="Calibri"/>
                      <w:color w:val="000000"/>
                      <w:sz w:val="22"/>
                      <w:szCs w:val="22"/>
                    </w:rPr>
                  </w:pPr>
                  <w:r w:rsidRPr="004D28E5">
                    <w:rPr>
                      <w:rFonts w:ascii="Calibri" w:hAnsi="Calibri" w:cs="Calibri"/>
                      <w:color w:val="000000"/>
                      <w:sz w:val="22"/>
                      <w:szCs w:val="22"/>
                    </w:rPr>
                    <w:t> </w:t>
                  </w:r>
                </w:p>
              </w:tc>
            </w:tr>
            <w:tr w:rsidR="004D28E5" w:rsidRPr="004D28E5" w:rsidTr="004D28E5">
              <w:trPr>
                <w:trHeight w:val="222"/>
              </w:trPr>
              <w:tc>
                <w:tcPr>
                  <w:tcW w:w="266" w:type="dxa"/>
                  <w:tcBorders>
                    <w:top w:val="nil"/>
                    <w:left w:val="single" w:sz="4" w:space="0" w:color="auto"/>
                    <w:bottom w:val="single" w:sz="4" w:space="0" w:color="auto"/>
                    <w:right w:val="single" w:sz="4" w:space="0" w:color="auto"/>
                  </w:tcBorders>
                  <w:shd w:val="clear" w:color="000000" w:fill="DAEEF3"/>
                  <w:noWrap/>
                  <w:vAlign w:val="bottom"/>
                  <w:hideMark/>
                </w:tcPr>
                <w:p w:rsidR="004D28E5" w:rsidRPr="004D28E5" w:rsidRDefault="004B5025" w:rsidP="0031763B">
                  <w:pPr>
                    <w:rPr>
                      <w:rFonts w:ascii="Calibri" w:hAnsi="Calibri" w:cs="Calibri"/>
                      <w:color w:val="000000"/>
                      <w:sz w:val="22"/>
                      <w:szCs w:val="22"/>
                    </w:rPr>
                  </w:pPr>
                  <w:r>
                    <w:rPr>
                      <w:rFonts w:ascii="Calibri" w:hAnsi="Calibri" w:cs="Calibri"/>
                      <w:color w:val="000000"/>
                      <w:sz w:val="22"/>
                      <w:szCs w:val="22"/>
                    </w:rPr>
                    <w:t xml:space="preserve"> </w:t>
                  </w:r>
                </w:p>
              </w:tc>
            </w:tr>
            <w:tr w:rsidR="004D28E5" w:rsidRPr="004D28E5" w:rsidTr="004D28E5">
              <w:trPr>
                <w:trHeight w:val="222"/>
              </w:trPr>
              <w:tc>
                <w:tcPr>
                  <w:tcW w:w="266" w:type="dxa"/>
                  <w:tcBorders>
                    <w:top w:val="nil"/>
                    <w:left w:val="single" w:sz="4" w:space="0" w:color="auto"/>
                    <w:bottom w:val="single" w:sz="4" w:space="0" w:color="auto"/>
                    <w:right w:val="single" w:sz="4" w:space="0" w:color="auto"/>
                  </w:tcBorders>
                  <w:shd w:val="clear" w:color="000000" w:fill="DAEEF3"/>
                  <w:noWrap/>
                  <w:vAlign w:val="bottom"/>
                  <w:hideMark/>
                </w:tcPr>
                <w:p w:rsidR="004D28E5" w:rsidRPr="004D28E5" w:rsidRDefault="004D28E5" w:rsidP="0031763B">
                  <w:pPr>
                    <w:rPr>
                      <w:rFonts w:ascii="Calibri" w:hAnsi="Calibri" w:cs="Calibri"/>
                      <w:color w:val="000000"/>
                      <w:sz w:val="22"/>
                      <w:szCs w:val="22"/>
                    </w:rPr>
                  </w:pPr>
                  <w:r w:rsidRPr="004D28E5">
                    <w:rPr>
                      <w:rFonts w:ascii="Calibri" w:hAnsi="Calibri" w:cs="Calibri"/>
                      <w:color w:val="000000"/>
                      <w:sz w:val="22"/>
                      <w:szCs w:val="22"/>
                    </w:rPr>
                    <w:t> </w:t>
                  </w:r>
                </w:p>
              </w:tc>
            </w:tr>
            <w:tr w:rsidR="004D28E5" w:rsidRPr="004D28E5" w:rsidTr="004D28E5">
              <w:trPr>
                <w:trHeight w:val="222"/>
              </w:trPr>
              <w:tc>
                <w:tcPr>
                  <w:tcW w:w="266" w:type="dxa"/>
                  <w:tcBorders>
                    <w:top w:val="nil"/>
                    <w:left w:val="single" w:sz="4" w:space="0" w:color="auto"/>
                    <w:bottom w:val="single" w:sz="4" w:space="0" w:color="auto"/>
                    <w:right w:val="single" w:sz="4" w:space="0" w:color="auto"/>
                  </w:tcBorders>
                  <w:shd w:val="clear" w:color="000000" w:fill="DAEEF3"/>
                  <w:noWrap/>
                  <w:vAlign w:val="bottom"/>
                  <w:hideMark/>
                </w:tcPr>
                <w:p w:rsidR="004D28E5" w:rsidRPr="004D28E5" w:rsidRDefault="004D28E5" w:rsidP="0031763B">
                  <w:pPr>
                    <w:rPr>
                      <w:rFonts w:ascii="Calibri" w:hAnsi="Calibri" w:cs="Calibri"/>
                      <w:color w:val="000000"/>
                      <w:sz w:val="22"/>
                      <w:szCs w:val="22"/>
                    </w:rPr>
                  </w:pPr>
                </w:p>
              </w:tc>
            </w:tr>
            <w:tr w:rsidR="004D28E5" w:rsidRPr="004D28E5" w:rsidTr="004D28E5">
              <w:trPr>
                <w:trHeight w:val="222"/>
              </w:trPr>
              <w:tc>
                <w:tcPr>
                  <w:tcW w:w="266" w:type="dxa"/>
                  <w:tcBorders>
                    <w:top w:val="nil"/>
                    <w:left w:val="single" w:sz="4" w:space="0" w:color="auto"/>
                    <w:bottom w:val="single" w:sz="4" w:space="0" w:color="auto"/>
                    <w:right w:val="single" w:sz="4" w:space="0" w:color="auto"/>
                  </w:tcBorders>
                  <w:shd w:val="clear" w:color="000000" w:fill="DAEEF3"/>
                  <w:noWrap/>
                  <w:vAlign w:val="bottom"/>
                  <w:hideMark/>
                </w:tcPr>
                <w:p w:rsidR="004D28E5" w:rsidRPr="004D28E5" w:rsidRDefault="004B5025" w:rsidP="009262A9">
                  <w:pPr>
                    <w:rPr>
                      <w:rFonts w:ascii="Calibri" w:hAnsi="Calibri" w:cs="Calibri"/>
                      <w:color w:val="000000"/>
                      <w:sz w:val="22"/>
                      <w:szCs w:val="22"/>
                    </w:rPr>
                  </w:pPr>
                  <w:r>
                    <w:rPr>
                      <w:rFonts w:ascii="Calibri" w:hAnsi="Calibri" w:cs="Calibri"/>
                      <w:color w:val="000000"/>
                      <w:sz w:val="22"/>
                      <w:szCs w:val="22"/>
                    </w:rPr>
                    <w:t xml:space="preserve"> </w:t>
                  </w:r>
                </w:p>
              </w:tc>
            </w:tr>
          </w:tbl>
          <w:p w:rsidR="004D28E5" w:rsidRDefault="003C646B" w:rsidP="00B02E8E">
            <w:pPr>
              <w:rPr>
                <w:rFonts w:asciiTheme="minorHAnsi" w:hAnsiTheme="minorHAnsi" w:cstheme="minorHAnsi"/>
                <w:b/>
                <w:sz w:val="22"/>
                <w:szCs w:val="22"/>
              </w:rPr>
            </w:pPr>
            <w:r>
              <w:rPr>
                <w:rFonts w:asciiTheme="minorHAnsi" w:hAnsiTheme="minorHAnsi" w:cstheme="minorHAnsi"/>
                <w:b/>
                <w:sz w:val="22"/>
                <w:szCs w:val="22"/>
              </w:rPr>
              <w:t xml:space="preserve">Curriculum Change     </w:t>
            </w:r>
            <w:r w:rsidR="004D28E5">
              <w:rPr>
                <w:rFonts w:asciiTheme="minorHAnsi" w:hAnsiTheme="minorHAnsi" w:cstheme="minorHAnsi"/>
                <w:b/>
                <w:sz w:val="22"/>
                <w:szCs w:val="22"/>
              </w:rPr>
              <w:t>Assessment Methods</w:t>
            </w:r>
            <w:r>
              <w:rPr>
                <w:rFonts w:asciiTheme="minorHAnsi" w:hAnsiTheme="minorHAnsi" w:cstheme="minorHAnsi"/>
                <w:b/>
                <w:sz w:val="22"/>
                <w:szCs w:val="22"/>
              </w:rPr>
              <w:t xml:space="preserve">                 </w:t>
            </w:r>
          </w:p>
          <w:p w:rsidR="00672AC2" w:rsidRPr="00370E94" w:rsidRDefault="004D28E5" w:rsidP="00B02E8E">
            <w:pPr>
              <w:rPr>
                <w:rFonts w:asciiTheme="minorHAnsi" w:hAnsiTheme="minorHAnsi" w:cstheme="minorHAnsi"/>
                <w:b/>
                <w:sz w:val="22"/>
                <w:szCs w:val="22"/>
              </w:rPr>
            </w:pPr>
            <w:r>
              <w:rPr>
                <w:rFonts w:asciiTheme="minorHAnsi" w:hAnsiTheme="minorHAnsi" w:cstheme="minorHAnsi"/>
                <w:b/>
                <w:sz w:val="22"/>
                <w:szCs w:val="22"/>
              </w:rPr>
              <w:t>C</w:t>
            </w:r>
            <w:r w:rsidR="003C646B">
              <w:rPr>
                <w:rFonts w:asciiTheme="minorHAnsi" w:hAnsiTheme="minorHAnsi" w:cstheme="minorHAnsi"/>
                <w:b/>
                <w:sz w:val="22"/>
                <w:szCs w:val="22"/>
              </w:rPr>
              <w:t xml:space="preserve">ourse Revision    </w:t>
            </w:r>
            <w:r w:rsidR="009D6BC1">
              <w:rPr>
                <w:rFonts w:asciiTheme="minorHAnsi" w:hAnsiTheme="minorHAnsi" w:cstheme="minorHAnsi"/>
                <w:b/>
                <w:sz w:val="22"/>
                <w:szCs w:val="22"/>
              </w:rPr>
              <w:t xml:space="preserve">        </w:t>
            </w:r>
            <w:r w:rsidR="00C325B2">
              <w:rPr>
                <w:rFonts w:asciiTheme="minorHAnsi" w:hAnsiTheme="minorHAnsi" w:cstheme="minorHAnsi"/>
                <w:b/>
                <w:sz w:val="22"/>
                <w:szCs w:val="22"/>
              </w:rPr>
              <w:t xml:space="preserve">                     </w:t>
            </w:r>
            <w:r w:rsidR="003C646B">
              <w:rPr>
                <w:rFonts w:asciiTheme="minorHAnsi" w:hAnsiTheme="minorHAnsi" w:cstheme="minorHAnsi"/>
                <w:b/>
                <w:sz w:val="22"/>
                <w:szCs w:val="22"/>
              </w:rPr>
              <w:t xml:space="preserve">         </w:t>
            </w:r>
            <w:r w:rsidR="00672AC2" w:rsidRPr="00370E94">
              <w:rPr>
                <w:rFonts w:asciiTheme="minorHAnsi" w:hAnsiTheme="minorHAnsi" w:cstheme="minorHAnsi"/>
                <w:b/>
                <w:sz w:val="22"/>
                <w:szCs w:val="22"/>
              </w:rPr>
              <w:t xml:space="preserve">Financial Resources  </w:t>
            </w:r>
            <w:r w:rsidR="00370E94" w:rsidRPr="00370E94">
              <w:rPr>
                <w:rFonts w:asciiTheme="minorHAnsi" w:hAnsiTheme="minorHAnsi" w:cstheme="minorHAnsi"/>
                <w:b/>
                <w:sz w:val="22"/>
                <w:szCs w:val="22"/>
              </w:rPr>
              <w:t xml:space="preserve">            </w:t>
            </w:r>
          </w:p>
          <w:p w:rsidR="00672AC2" w:rsidRPr="00370E94" w:rsidRDefault="003C646B" w:rsidP="00B02E8E">
            <w:pPr>
              <w:rPr>
                <w:rFonts w:asciiTheme="minorHAnsi" w:hAnsiTheme="minorHAnsi" w:cstheme="minorHAnsi"/>
                <w:b/>
                <w:sz w:val="22"/>
                <w:szCs w:val="22"/>
              </w:rPr>
            </w:pPr>
            <w:r>
              <w:rPr>
                <w:rFonts w:asciiTheme="minorHAnsi" w:hAnsiTheme="minorHAnsi" w:cstheme="minorHAnsi"/>
                <w:b/>
                <w:sz w:val="22"/>
                <w:szCs w:val="22"/>
              </w:rPr>
              <w:t xml:space="preserve">Pedagogical Change                                   </w:t>
            </w:r>
            <w:r w:rsidR="00672AC2" w:rsidRPr="00370E94">
              <w:rPr>
                <w:rFonts w:asciiTheme="minorHAnsi" w:hAnsiTheme="minorHAnsi" w:cstheme="minorHAnsi"/>
                <w:b/>
                <w:sz w:val="22"/>
                <w:szCs w:val="22"/>
              </w:rPr>
              <w:t>Services Change</w:t>
            </w:r>
            <w:r w:rsidR="00C325B2">
              <w:rPr>
                <w:rFonts w:asciiTheme="minorHAnsi" w:hAnsiTheme="minorHAnsi" w:cstheme="minorHAnsi"/>
                <w:b/>
                <w:sz w:val="22"/>
                <w:szCs w:val="22"/>
              </w:rPr>
              <w:t xml:space="preserve">                   </w:t>
            </w:r>
          </w:p>
          <w:p w:rsidR="00D21C7C" w:rsidRPr="00370E94" w:rsidRDefault="003C646B" w:rsidP="00B02E8E">
            <w:pPr>
              <w:rPr>
                <w:rFonts w:asciiTheme="minorHAnsi" w:hAnsiTheme="minorHAnsi" w:cstheme="minorHAnsi"/>
                <w:b/>
                <w:sz w:val="22"/>
                <w:szCs w:val="22"/>
              </w:rPr>
            </w:pPr>
            <w:r>
              <w:rPr>
                <w:rFonts w:asciiTheme="minorHAnsi" w:hAnsiTheme="minorHAnsi" w:cstheme="minorHAnsi"/>
                <w:b/>
                <w:sz w:val="22"/>
                <w:szCs w:val="22"/>
              </w:rPr>
              <w:t xml:space="preserve">Stakeholders Feedback                             </w:t>
            </w:r>
            <w:r w:rsidR="00672AC2" w:rsidRPr="00370E94">
              <w:rPr>
                <w:rFonts w:asciiTheme="minorHAnsi" w:hAnsiTheme="minorHAnsi" w:cstheme="minorHAnsi"/>
                <w:b/>
                <w:sz w:val="22"/>
                <w:szCs w:val="22"/>
              </w:rPr>
              <w:t>General Resources</w:t>
            </w:r>
            <w:r w:rsidR="00C325B2">
              <w:rPr>
                <w:rFonts w:asciiTheme="minorHAnsi" w:hAnsiTheme="minorHAnsi" w:cstheme="minorHAnsi"/>
                <w:b/>
                <w:sz w:val="22"/>
                <w:szCs w:val="22"/>
              </w:rPr>
              <w:t xml:space="preserve">               </w:t>
            </w:r>
          </w:p>
          <w:p w:rsidR="00BE7773" w:rsidRPr="00370E94" w:rsidRDefault="003C646B" w:rsidP="00D21C7C">
            <w:pPr>
              <w:rPr>
                <w:rFonts w:asciiTheme="minorHAnsi" w:hAnsiTheme="minorHAnsi" w:cstheme="minorHAnsi"/>
                <w:b/>
                <w:sz w:val="22"/>
                <w:szCs w:val="22"/>
              </w:rPr>
            </w:pPr>
            <w:r>
              <w:rPr>
                <w:rFonts w:asciiTheme="minorHAnsi" w:hAnsiTheme="minorHAnsi" w:cstheme="minorHAnsi"/>
                <w:b/>
                <w:sz w:val="22"/>
                <w:szCs w:val="22"/>
              </w:rPr>
              <w:t>Co-curricular Opp</w:t>
            </w:r>
            <w:r w:rsidR="00B96D91">
              <w:rPr>
                <w:rFonts w:asciiTheme="minorHAnsi" w:hAnsiTheme="minorHAnsi" w:cstheme="minorHAnsi"/>
                <w:b/>
                <w:sz w:val="22"/>
                <w:szCs w:val="22"/>
              </w:rPr>
              <w:t xml:space="preserve">ortunities                     </w:t>
            </w:r>
            <w:r w:rsidR="00DF6889" w:rsidRPr="00370E94">
              <w:rPr>
                <w:rFonts w:asciiTheme="minorHAnsi" w:hAnsiTheme="minorHAnsi" w:cstheme="minorHAnsi"/>
                <w:b/>
                <w:sz w:val="22"/>
                <w:szCs w:val="22"/>
              </w:rPr>
              <w:t>Human Resources</w:t>
            </w:r>
            <w:r w:rsidR="00B56D56" w:rsidRPr="00370E94">
              <w:rPr>
                <w:rFonts w:asciiTheme="minorHAnsi" w:hAnsiTheme="minorHAnsi" w:cstheme="minorHAnsi"/>
                <w:b/>
                <w:sz w:val="22"/>
                <w:szCs w:val="22"/>
              </w:rPr>
              <w:t xml:space="preserve">      </w:t>
            </w:r>
            <w:r w:rsidR="00672AC2" w:rsidRPr="00370E94">
              <w:rPr>
                <w:rFonts w:asciiTheme="minorHAnsi" w:hAnsiTheme="minorHAnsi" w:cstheme="minorHAnsi"/>
                <w:b/>
                <w:sz w:val="22"/>
                <w:szCs w:val="22"/>
              </w:rPr>
              <w:t xml:space="preserve"> </w:t>
            </w:r>
            <w:r w:rsidR="00C325B2">
              <w:rPr>
                <w:rFonts w:asciiTheme="minorHAnsi" w:hAnsiTheme="minorHAnsi" w:cstheme="minorHAnsi"/>
                <w:b/>
                <w:sz w:val="22"/>
                <w:szCs w:val="22"/>
              </w:rPr>
              <w:t xml:space="preserve">  </w:t>
            </w:r>
            <w:r w:rsidR="00672AC2" w:rsidRPr="00370E94">
              <w:rPr>
                <w:rFonts w:asciiTheme="minorHAnsi" w:hAnsiTheme="minorHAnsi" w:cstheme="minorHAnsi"/>
                <w:b/>
                <w:sz w:val="22"/>
                <w:szCs w:val="22"/>
              </w:rPr>
              <w:t xml:space="preserve"> </w:t>
            </w:r>
            <w:r w:rsidR="00DF6889" w:rsidRPr="00370E94">
              <w:rPr>
                <w:rFonts w:asciiTheme="minorHAnsi" w:hAnsiTheme="minorHAnsi" w:cstheme="minorHAnsi"/>
                <w:b/>
                <w:sz w:val="22"/>
                <w:szCs w:val="22"/>
              </w:rPr>
              <w:t xml:space="preserve">    </w:t>
            </w:r>
          </w:p>
          <w:p w:rsidR="00370E94" w:rsidRPr="00370E94" w:rsidRDefault="00B96D91" w:rsidP="00370E94">
            <w:pPr>
              <w:rPr>
                <w:rFonts w:asciiTheme="minorHAnsi" w:hAnsiTheme="minorHAnsi" w:cstheme="minorHAnsi"/>
                <w:b/>
                <w:sz w:val="22"/>
                <w:szCs w:val="22"/>
              </w:rPr>
            </w:pPr>
            <w:r>
              <w:rPr>
                <w:rFonts w:asciiTheme="minorHAnsi" w:hAnsiTheme="minorHAnsi" w:cstheme="minorHAnsi"/>
                <w:b/>
                <w:sz w:val="22"/>
                <w:szCs w:val="22"/>
              </w:rPr>
              <w:t xml:space="preserve">Academic Support/Advising                    </w:t>
            </w:r>
            <w:r w:rsidR="004D28E5">
              <w:rPr>
                <w:rFonts w:asciiTheme="minorHAnsi" w:hAnsiTheme="minorHAnsi" w:cstheme="minorHAnsi"/>
                <w:b/>
                <w:sz w:val="22"/>
                <w:szCs w:val="22"/>
              </w:rPr>
              <w:t>Other</w:t>
            </w:r>
          </w:p>
          <w:p w:rsidR="003C646B" w:rsidRPr="00370E94" w:rsidRDefault="00DF6889" w:rsidP="00370E94">
            <w:pPr>
              <w:rPr>
                <w:b/>
              </w:rPr>
            </w:pPr>
            <w:r w:rsidRPr="00370E94">
              <w:rPr>
                <w:rFonts w:asciiTheme="minorHAnsi" w:hAnsiTheme="minorHAnsi" w:cstheme="minorHAnsi"/>
                <w:b/>
                <w:sz w:val="22"/>
                <w:szCs w:val="22"/>
              </w:rPr>
              <w:t xml:space="preserve">  </w:t>
            </w:r>
            <w:r w:rsidR="00370E94">
              <w:rPr>
                <w:rFonts w:asciiTheme="minorHAnsi" w:hAnsiTheme="minorHAnsi" w:cstheme="minorHAnsi"/>
                <w:b/>
                <w:sz w:val="22"/>
                <w:szCs w:val="22"/>
              </w:rPr>
              <w:t xml:space="preserve">     </w:t>
            </w:r>
            <w:r w:rsidR="009D6BC1">
              <w:rPr>
                <w:rFonts w:asciiTheme="minorHAnsi" w:hAnsiTheme="minorHAnsi" w:cstheme="minorHAnsi"/>
                <w:b/>
                <w:sz w:val="22"/>
                <w:szCs w:val="22"/>
              </w:rPr>
              <w:t xml:space="preserve">        </w:t>
            </w:r>
            <w:r w:rsidR="00B96D91">
              <w:rPr>
                <w:rFonts w:asciiTheme="minorHAnsi" w:hAnsiTheme="minorHAnsi" w:cstheme="minorHAnsi"/>
                <w:b/>
                <w:sz w:val="22"/>
                <w:szCs w:val="22"/>
              </w:rPr>
              <w:t xml:space="preserve">                                                          </w:t>
            </w:r>
            <w:r w:rsidR="00F75C95">
              <w:t xml:space="preserve">                                 </w:t>
            </w:r>
            <w:bookmarkEnd w:id="15"/>
            <w:bookmarkEnd w:id="16"/>
          </w:p>
          <w:p w:rsidR="00BE7773" w:rsidRPr="00370E94" w:rsidRDefault="00BE7773" w:rsidP="00370E94">
            <w:pPr>
              <w:rPr>
                <w:b/>
              </w:rPr>
            </w:pPr>
          </w:p>
        </w:tc>
        <w:tc>
          <w:tcPr>
            <w:tcW w:w="3798" w:type="dxa"/>
            <w:shd w:val="clear" w:color="auto" w:fill="DBE5F1" w:themeFill="accent1" w:themeFillTint="33"/>
          </w:tcPr>
          <w:p w:rsidR="004B5025" w:rsidRPr="000D25AC" w:rsidRDefault="004B5025" w:rsidP="009262A9">
            <w:pPr>
              <w:pStyle w:val="ListParagraph"/>
              <w:ind w:left="360"/>
              <w:rPr>
                <w:b/>
              </w:rPr>
            </w:pPr>
            <w:r w:rsidRPr="004B5025">
              <w:t>.</w:t>
            </w:r>
          </w:p>
        </w:tc>
      </w:tr>
    </w:tbl>
    <w:p w:rsidR="00321800" w:rsidRDefault="00321800" w:rsidP="003F75BC">
      <w:pPr>
        <w:rPr>
          <w:b/>
        </w:rPr>
      </w:pPr>
    </w:p>
    <w:p w:rsidR="002249EC" w:rsidRDefault="002249EC" w:rsidP="003F75BC">
      <w:pPr>
        <w:rPr>
          <w:b/>
        </w:rPr>
      </w:pPr>
    </w:p>
    <w:p w:rsidR="00400B1F" w:rsidRDefault="00400B1F" w:rsidP="00337DAD">
      <w:pPr>
        <w:rPr>
          <w:b/>
          <w:color w:val="FF0000"/>
          <w:u w:val="single"/>
        </w:rPr>
      </w:pPr>
    </w:p>
    <w:tbl>
      <w:tblPr>
        <w:tblW w:w="9650" w:type="dxa"/>
        <w:tblInd w:w="93" w:type="dxa"/>
        <w:tblLook w:val="04A0" w:firstRow="1" w:lastRow="0" w:firstColumn="1" w:lastColumn="0" w:noHBand="0" w:noVBand="1"/>
      </w:tblPr>
      <w:tblGrid>
        <w:gridCol w:w="1553"/>
        <w:gridCol w:w="1226"/>
        <w:gridCol w:w="1072"/>
        <w:gridCol w:w="1072"/>
        <w:gridCol w:w="1135"/>
        <w:gridCol w:w="958"/>
        <w:gridCol w:w="718"/>
        <w:gridCol w:w="1916"/>
      </w:tblGrid>
      <w:tr w:rsidR="00A576FF" w:rsidRPr="00A576FF" w:rsidTr="009262A9">
        <w:trPr>
          <w:trHeight w:val="348"/>
        </w:trPr>
        <w:tc>
          <w:tcPr>
            <w:tcW w:w="9650"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tcPr>
          <w:p w:rsidR="00A576FF" w:rsidRPr="00A576FF" w:rsidRDefault="00A576FF" w:rsidP="00A576FF">
            <w:pPr>
              <w:jc w:val="center"/>
              <w:rPr>
                <w:rFonts w:ascii="Calibri" w:hAnsi="Calibri" w:cs="Calibri"/>
                <w:b/>
                <w:bCs/>
                <w:color w:val="000000"/>
                <w:sz w:val="28"/>
                <w:szCs w:val="28"/>
              </w:rPr>
            </w:pPr>
          </w:p>
        </w:tc>
      </w:tr>
      <w:tr w:rsidR="00A576FF" w:rsidRPr="00A576FF" w:rsidTr="009262A9">
        <w:trPr>
          <w:trHeight w:val="1394"/>
        </w:trPr>
        <w:tc>
          <w:tcPr>
            <w:tcW w:w="1553" w:type="dxa"/>
            <w:tcBorders>
              <w:top w:val="nil"/>
              <w:left w:val="single" w:sz="8" w:space="0" w:color="auto"/>
              <w:bottom w:val="single" w:sz="4" w:space="0" w:color="auto"/>
              <w:right w:val="single" w:sz="4" w:space="0" w:color="auto"/>
            </w:tcBorders>
            <w:shd w:val="clear" w:color="000000" w:fill="DAEEF3"/>
            <w:vAlign w:val="center"/>
          </w:tcPr>
          <w:p w:rsidR="00063004" w:rsidRPr="00A576FF" w:rsidRDefault="00063004" w:rsidP="00A576FF">
            <w:pPr>
              <w:jc w:val="center"/>
              <w:rPr>
                <w:rFonts w:ascii="Calibri" w:hAnsi="Calibri" w:cs="Calibri"/>
                <w:b/>
                <w:bCs/>
                <w:color w:val="000000"/>
                <w:sz w:val="22"/>
                <w:szCs w:val="22"/>
              </w:rPr>
            </w:pPr>
          </w:p>
        </w:tc>
        <w:tc>
          <w:tcPr>
            <w:tcW w:w="1226" w:type="dxa"/>
            <w:tcBorders>
              <w:top w:val="nil"/>
              <w:left w:val="nil"/>
              <w:bottom w:val="single" w:sz="4" w:space="0" w:color="auto"/>
              <w:right w:val="single" w:sz="4" w:space="0" w:color="auto"/>
            </w:tcBorders>
            <w:shd w:val="clear" w:color="000000" w:fill="DAEEF3"/>
            <w:vAlign w:val="center"/>
          </w:tcPr>
          <w:p w:rsidR="00A576FF" w:rsidRPr="00A576FF" w:rsidRDefault="00A576FF" w:rsidP="00A576FF">
            <w:pPr>
              <w:jc w:val="center"/>
              <w:rPr>
                <w:rFonts w:ascii="Calibri" w:hAnsi="Calibri" w:cs="Calibri"/>
                <w:b/>
                <w:bCs/>
                <w:color w:val="000000"/>
                <w:sz w:val="22"/>
                <w:szCs w:val="22"/>
              </w:rPr>
            </w:pPr>
          </w:p>
        </w:tc>
        <w:tc>
          <w:tcPr>
            <w:tcW w:w="1072" w:type="dxa"/>
            <w:tcBorders>
              <w:top w:val="nil"/>
              <w:left w:val="nil"/>
              <w:bottom w:val="single" w:sz="4" w:space="0" w:color="auto"/>
              <w:right w:val="single" w:sz="4" w:space="0" w:color="auto"/>
            </w:tcBorders>
            <w:shd w:val="clear" w:color="000000" w:fill="DAEEF3"/>
            <w:vAlign w:val="center"/>
          </w:tcPr>
          <w:p w:rsidR="00A576FF" w:rsidRPr="00A576FF" w:rsidRDefault="00A576FF" w:rsidP="00A576FF">
            <w:pPr>
              <w:jc w:val="center"/>
              <w:rPr>
                <w:rFonts w:ascii="Calibri" w:hAnsi="Calibri" w:cs="Calibri"/>
                <w:b/>
                <w:bCs/>
                <w:color w:val="000000"/>
                <w:sz w:val="22"/>
                <w:szCs w:val="22"/>
              </w:rPr>
            </w:pPr>
          </w:p>
        </w:tc>
        <w:tc>
          <w:tcPr>
            <w:tcW w:w="1072" w:type="dxa"/>
            <w:tcBorders>
              <w:top w:val="nil"/>
              <w:left w:val="nil"/>
              <w:bottom w:val="single" w:sz="4" w:space="0" w:color="auto"/>
              <w:right w:val="single" w:sz="4" w:space="0" w:color="auto"/>
            </w:tcBorders>
            <w:shd w:val="clear" w:color="000000" w:fill="DAEEF3"/>
            <w:vAlign w:val="center"/>
          </w:tcPr>
          <w:p w:rsidR="00A576FF" w:rsidRPr="00A576FF" w:rsidRDefault="00A576FF" w:rsidP="00A576FF">
            <w:pPr>
              <w:jc w:val="center"/>
              <w:rPr>
                <w:rFonts w:ascii="Calibri" w:hAnsi="Calibri" w:cs="Calibri"/>
                <w:b/>
                <w:bCs/>
                <w:color w:val="000000"/>
                <w:sz w:val="22"/>
                <w:szCs w:val="22"/>
              </w:rPr>
            </w:pPr>
          </w:p>
        </w:tc>
        <w:tc>
          <w:tcPr>
            <w:tcW w:w="1135" w:type="dxa"/>
            <w:tcBorders>
              <w:top w:val="nil"/>
              <w:left w:val="nil"/>
              <w:bottom w:val="single" w:sz="4" w:space="0" w:color="auto"/>
              <w:right w:val="single" w:sz="4" w:space="0" w:color="auto"/>
            </w:tcBorders>
            <w:shd w:val="clear" w:color="000000" w:fill="DAEEF3"/>
            <w:noWrap/>
            <w:vAlign w:val="center"/>
          </w:tcPr>
          <w:p w:rsidR="00A576FF" w:rsidRPr="00A576FF" w:rsidRDefault="00A576FF" w:rsidP="00A576FF">
            <w:pPr>
              <w:jc w:val="center"/>
              <w:rPr>
                <w:rFonts w:ascii="Calibri" w:hAnsi="Calibri" w:cs="Calibri"/>
                <w:b/>
                <w:bCs/>
                <w:color w:val="000000"/>
                <w:sz w:val="22"/>
                <w:szCs w:val="22"/>
              </w:rPr>
            </w:pPr>
          </w:p>
        </w:tc>
        <w:tc>
          <w:tcPr>
            <w:tcW w:w="958" w:type="dxa"/>
            <w:tcBorders>
              <w:top w:val="nil"/>
              <w:left w:val="nil"/>
              <w:bottom w:val="single" w:sz="4" w:space="0" w:color="auto"/>
              <w:right w:val="single" w:sz="4" w:space="0" w:color="auto"/>
            </w:tcBorders>
            <w:shd w:val="clear" w:color="000000" w:fill="DAEEF3"/>
            <w:vAlign w:val="center"/>
          </w:tcPr>
          <w:p w:rsidR="00A576FF" w:rsidRPr="00A576FF" w:rsidRDefault="00A576FF" w:rsidP="00A576FF">
            <w:pPr>
              <w:jc w:val="center"/>
              <w:rPr>
                <w:rFonts w:ascii="Calibri" w:hAnsi="Calibri" w:cs="Calibri"/>
                <w:b/>
                <w:bCs/>
                <w:color w:val="000000"/>
                <w:sz w:val="22"/>
                <w:szCs w:val="22"/>
              </w:rPr>
            </w:pPr>
          </w:p>
        </w:tc>
        <w:tc>
          <w:tcPr>
            <w:tcW w:w="718" w:type="dxa"/>
            <w:tcBorders>
              <w:top w:val="nil"/>
              <w:left w:val="nil"/>
              <w:bottom w:val="single" w:sz="4" w:space="0" w:color="auto"/>
              <w:right w:val="single" w:sz="4" w:space="0" w:color="auto"/>
            </w:tcBorders>
            <w:shd w:val="clear" w:color="000000" w:fill="DAEEF3"/>
            <w:noWrap/>
            <w:vAlign w:val="center"/>
          </w:tcPr>
          <w:p w:rsidR="00A576FF" w:rsidRPr="00A576FF" w:rsidRDefault="00A576FF" w:rsidP="00A576FF">
            <w:pPr>
              <w:jc w:val="center"/>
              <w:rPr>
                <w:rFonts w:ascii="Calibri" w:hAnsi="Calibri" w:cs="Calibri"/>
                <w:b/>
                <w:bCs/>
                <w:color w:val="000000"/>
                <w:sz w:val="22"/>
                <w:szCs w:val="22"/>
              </w:rPr>
            </w:pPr>
          </w:p>
        </w:tc>
        <w:tc>
          <w:tcPr>
            <w:tcW w:w="1916" w:type="dxa"/>
            <w:tcBorders>
              <w:top w:val="nil"/>
              <w:left w:val="nil"/>
              <w:bottom w:val="single" w:sz="4" w:space="0" w:color="auto"/>
              <w:right w:val="single" w:sz="8" w:space="0" w:color="auto"/>
            </w:tcBorders>
            <w:shd w:val="clear" w:color="000000" w:fill="DAEEF3"/>
            <w:noWrap/>
            <w:vAlign w:val="center"/>
          </w:tcPr>
          <w:p w:rsidR="00A576FF" w:rsidRPr="00A576FF" w:rsidRDefault="00A576FF" w:rsidP="00063004">
            <w:pPr>
              <w:jc w:val="center"/>
              <w:rPr>
                <w:rFonts w:ascii="Calibri" w:hAnsi="Calibri" w:cs="Calibri"/>
                <w:b/>
                <w:bCs/>
                <w:color w:val="000000"/>
                <w:sz w:val="22"/>
                <w:szCs w:val="22"/>
              </w:rPr>
            </w:pPr>
          </w:p>
        </w:tc>
      </w:tr>
      <w:tr w:rsidR="00063004" w:rsidRPr="00A576FF" w:rsidTr="009262A9">
        <w:trPr>
          <w:trHeight w:val="279"/>
        </w:trPr>
        <w:tc>
          <w:tcPr>
            <w:tcW w:w="1553" w:type="dxa"/>
            <w:tcBorders>
              <w:top w:val="nil"/>
              <w:left w:val="single" w:sz="8" w:space="0" w:color="auto"/>
              <w:bottom w:val="single" w:sz="4" w:space="0" w:color="auto"/>
              <w:right w:val="single" w:sz="4" w:space="0" w:color="auto"/>
            </w:tcBorders>
            <w:shd w:val="clear" w:color="auto" w:fill="auto"/>
            <w:noWrap/>
            <w:vAlign w:val="bottom"/>
          </w:tcPr>
          <w:p w:rsidR="00A576FF" w:rsidRPr="00A576FF" w:rsidRDefault="00A576FF" w:rsidP="00A576FF">
            <w:pPr>
              <w:rPr>
                <w:rFonts w:ascii="Calibri" w:hAnsi="Calibri" w:cs="Calibri"/>
                <w:color w:val="000000"/>
                <w:sz w:val="22"/>
                <w:szCs w:val="22"/>
              </w:rPr>
            </w:pPr>
          </w:p>
        </w:tc>
        <w:tc>
          <w:tcPr>
            <w:tcW w:w="1226" w:type="dxa"/>
            <w:tcBorders>
              <w:top w:val="nil"/>
              <w:left w:val="nil"/>
              <w:bottom w:val="single" w:sz="4" w:space="0" w:color="auto"/>
              <w:right w:val="single" w:sz="4" w:space="0" w:color="auto"/>
            </w:tcBorders>
            <w:shd w:val="clear" w:color="auto" w:fill="auto"/>
            <w:noWrap/>
            <w:vAlign w:val="bottom"/>
          </w:tcPr>
          <w:p w:rsidR="00A576FF" w:rsidRPr="00A576FF" w:rsidRDefault="00A576FF" w:rsidP="00A576FF">
            <w:pPr>
              <w:rPr>
                <w:rFonts w:ascii="Calibri" w:hAnsi="Calibri" w:cs="Calibri"/>
                <w:color w:val="000000"/>
                <w:sz w:val="22"/>
                <w:szCs w:val="22"/>
              </w:rPr>
            </w:pPr>
          </w:p>
        </w:tc>
        <w:tc>
          <w:tcPr>
            <w:tcW w:w="1072" w:type="dxa"/>
            <w:tcBorders>
              <w:top w:val="nil"/>
              <w:left w:val="nil"/>
              <w:bottom w:val="single" w:sz="4" w:space="0" w:color="auto"/>
              <w:right w:val="single" w:sz="4" w:space="0" w:color="auto"/>
            </w:tcBorders>
            <w:shd w:val="clear" w:color="auto" w:fill="auto"/>
            <w:noWrap/>
            <w:vAlign w:val="center"/>
          </w:tcPr>
          <w:p w:rsidR="00A576FF" w:rsidRPr="00A576FF" w:rsidRDefault="00A576FF" w:rsidP="00A576FF">
            <w:pPr>
              <w:jc w:val="center"/>
              <w:rPr>
                <w:rFonts w:ascii="Calibri" w:hAnsi="Calibri" w:cs="Calibri"/>
                <w:color w:val="000000"/>
                <w:sz w:val="22"/>
                <w:szCs w:val="22"/>
              </w:rPr>
            </w:pPr>
          </w:p>
        </w:tc>
        <w:tc>
          <w:tcPr>
            <w:tcW w:w="1072" w:type="dxa"/>
            <w:tcBorders>
              <w:top w:val="nil"/>
              <w:left w:val="nil"/>
              <w:bottom w:val="single" w:sz="4" w:space="0" w:color="auto"/>
              <w:right w:val="single" w:sz="4" w:space="0" w:color="auto"/>
            </w:tcBorders>
            <w:shd w:val="clear" w:color="auto" w:fill="auto"/>
            <w:noWrap/>
            <w:vAlign w:val="center"/>
          </w:tcPr>
          <w:p w:rsidR="00A576FF" w:rsidRPr="00A576FF" w:rsidRDefault="00A576FF" w:rsidP="00A576FF">
            <w:pPr>
              <w:jc w:val="center"/>
              <w:rPr>
                <w:rFonts w:ascii="Calibri" w:hAnsi="Calibri" w:cs="Calibri"/>
                <w:color w:val="000000"/>
                <w:sz w:val="22"/>
                <w:szCs w:val="22"/>
              </w:rPr>
            </w:pPr>
          </w:p>
        </w:tc>
        <w:tc>
          <w:tcPr>
            <w:tcW w:w="1135" w:type="dxa"/>
            <w:tcBorders>
              <w:top w:val="nil"/>
              <w:left w:val="nil"/>
              <w:bottom w:val="single" w:sz="4" w:space="0" w:color="auto"/>
              <w:right w:val="single" w:sz="4" w:space="0" w:color="auto"/>
            </w:tcBorders>
            <w:shd w:val="clear" w:color="auto" w:fill="auto"/>
            <w:noWrap/>
            <w:vAlign w:val="center"/>
          </w:tcPr>
          <w:p w:rsidR="00A576FF" w:rsidRPr="00A576FF" w:rsidRDefault="00A576FF" w:rsidP="00A576FF">
            <w:pPr>
              <w:jc w:val="center"/>
              <w:rPr>
                <w:rFonts w:ascii="Calibri" w:hAnsi="Calibri" w:cs="Calibri"/>
                <w:color w:val="000000"/>
                <w:sz w:val="22"/>
                <w:szCs w:val="22"/>
              </w:rPr>
            </w:pPr>
          </w:p>
        </w:tc>
        <w:tc>
          <w:tcPr>
            <w:tcW w:w="958" w:type="dxa"/>
            <w:tcBorders>
              <w:top w:val="nil"/>
              <w:left w:val="nil"/>
              <w:bottom w:val="single" w:sz="4" w:space="0" w:color="auto"/>
              <w:right w:val="single" w:sz="4" w:space="0" w:color="auto"/>
            </w:tcBorders>
            <w:shd w:val="clear" w:color="auto" w:fill="auto"/>
            <w:noWrap/>
            <w:vAlign w:val="center"/>
          </w:tcPr>
          <w:p w:rsidR="00A576FF" w:rsidRPr="00A576FF" w:rsidRDefault="00A576FF" w:rsidP="00A576FF">
            <w:pPr>
              <w:jc w:val="center"/>
              <w:rPr>
                <w:rFonts w:ascii="Calibri" w:hAnsi="Calibri" w:cs="Calibri"/>
                <w:color w:val="000000"/>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A576FF" w:rsidRPr="00A576FF" w:rsidRDefault="00A576FF" w:rsidP="00A576FF">
            <w:pPr>
              <w:jc w:val="center"/>
              <w:rPr>
                <w:rFonts w:ascii="Calibri" w:hAnsi="Calibri" w:cs="Calibri"/>
                <w:color w:val="000000"/>
                <w:sz w:val="22"/>
                <w:szCs w:val="22"/>
              </w:rPr>
            </w:pPr>
          </w:p>
        </w:tc>
        <w:tc>
          <w:tcPr>
            <w:tcW w:w="1916" w:type="dxa"/>
            <w:tcBorders>
              <w:top w:val="nil"/>
              <w:left w:val="nil"/>
              <w:bottom w:val="single" w:sz="4" w:space="0" w:color="auto"/>
              <w:right w:val="single" w:sz="8" w:space="0" w:color="auto"/>
            </w:tcBorders>
            <w:shd w:val="clear" w:color="auto" w:fill="auto"/>
            <w:noWrap/>
            <w:vAlign w:val="bottom"/>
          </w:tcPr>
          <w:p w:rsidR="00A576FF" w:rsidRPr="00A576FF" w:rsidRDefault="00A576FF" w:rsidP="00A576FF">
            <w:pPr>
              <w:jc w:val="center"/>
              <w:rPr>
                <w:rFonts w:ascii="Calibri" w:hAnsi="Calibri" w:cs="Calibri"/>
                <w:color w:val="000000"/>
                <w:sz w:val="22"/>
                <w:szCs w:val="22"/>
              </w:rPr>
            </w:pPr>
          </w:p>
        </w:tc>
      </w:tr>
      <w:tr w:rsidR="00063004" w:rsidRPr="00A576FF" w:rsidTr="009262A9">
        <w:trPr>
          <w:trHeight w:val="279"/>
        </w:trPr>
        <w:tc>
          <w:tcPr>
            <w:tcW w:w="1553" w:type="dxa"/>
            <w:tcBorders>
              <w:top w:val="nil"/>
              <w:left w:val="single" w:sz="8" w:space="0" w:color="auto"/>
              <w:bottom w:val="single" w:sz="4" w:space="0" w:color="auto"/>
              <w:right w:val="single" w:sz="4" w:space="0" w:color="auto"/>
            </w:tcBorders>
            <w:shd w:val="clear" w:color="auto" w:fill="auto"/>
            <w:noWrap/>
            <w:vAlign w:val="bottom"/>
          </w:tcPr>
          <w:p w:rsidR="00A576FF" w:rsidRPr="00A576FF" w:rsidRDefault="00A576FF" w:rsidP="00A576FF">
            <w:pPr>
              <w:rPr>
                <w:rFonts w:ascii="Calibri" w:hAnsi="Calibri" w:cs="Calibri"/>
                <w:color w:val="000000"/>
                <w:sz w:val="22"/>
                <w:szCs w:val="22"/>
              </w:rPr>
            </w:pPr>
          </w:p>
        </w:tc>
        <w:tc>
          <w:tcPr>
            <w:tcW w:w="1226" w:type="dxa"/>
            <w:tcBorders>
              <w:top w:val="nil"/>
              <w:left w:val="nil"/>
              <w:bottom w:val="single" w:sz="4" w:space="0" w:color="auto"/>
              <w:right w:val="single" w:sz="4" w:space="0" w:color="auto"/>
            </w:tcBorders>
            <w:shd w:val="clear" w:color="auto" w:fill="auto"/>
            <w:noWrap/>
            <w:vAlign w:val="bottom"/>
          </w:tcPr>
          <w:p w:rsidR="00A576FF" w:rsidRPr="00A576FF" w:rsidRDefault="00A576FF" w:rsidP="00A576FF">
            <w:pPr>
              <w:rPr>
                <w:rFonts w:ascii="Calibri" w:hAnsi="Calibri" w:cs="Calibri"/>
                <w:color w:val="000000"/>
                <w:sz w:val="22"/>
                <w:szCs w:val="22"/>
              </w:rPr>
            </w:pPr>
          </w:p>
        </w:tc>
        <w:tc>
          <w:tcPr>
            <w:tcW w:w="1072" w:type="dxa"/>
            <w:tcBorders>
              <w:top w:val="nil"/>
              <w:left w:val="nil"/>
              <w:bottom w:val="single" w:sz="4" w:space="0" w:color="auto"/>
              <w:right w:val="single" w:sz="4" w:space="0" w:color="auto"/>
            </w:tcBorders>
            <w:shd w:val="clear" w:color="auto" w:fill="auto"/>
            <w:noWrap/>
            <w:vAlign w:val="center"/>
          </w:tcPr>
          <w:p w:rsidR="00A576FF" w:rsidRPr="00A576FF" w:rsidRDefault="00A576FF" w:rsidP="00A576FF">
            <w:pPr>
              <w:jc w:val="center"/>
              <w:rPr>
                <w:rFonts w:ascii="Calibri" w:hAnsi="Calibri" w:cs="Calibri"/>
                <w:color w:val="000000"/>
                <w:sz w:val="22"/>
                <w:szCs w:val="22"/>
              </w:rPr>
            </w:pPr>
          </w:p>
        </w:tc>
        <w:tc>
          <w:tcPr>
            <w:tcW w:w="1072" w:type="dxa"/>
            <w:tcBorders>
              <w:top w:val="nil"/>
              <w:left w:val="nil"/>
              <w:bottom w:val="single" w:sz="4" w:space="0" w:color="auto"/>
              <w:right w:val="single" w:sz="4" w:space="0" w:color="auto"/>
            </w:tcBorders>
            <w:shd w:val="clear" w:color="auto" w:fill="auto"/>
            <w:noWrap/>
            <w:vAlign w:val="center"/>
          </w:tcPr>
          <w:p w:rsidR="00A576FF" w:rsidRPr="00A576FF" w:rsidRDefault="00A576FF" w:rsidP="00A576FF">
            <w:pPr>
              <w:jc w:val="center"/>
              <w:rPr>
                <w:rFonts w:ascii="Calibri" w:hAnsi="Calibri" w:cs="Calibri"/>
                <w:color w:val="000000"/>
                <w:sz w:val="22"/>
                <w:szCs w:val="22"/>
              </w:rPr>
            </w:pPr>
          </w:p>
        </w:tc>
        <w:tc>
          <w:tcPr>
            <w:tcW w:w="1135" w:type="dxa"/>
            <w:tcBorders>
              <w:top w:val="nil"/>
              <w:left w:val="nil"/>
              <w:bottom w:val="single" w:sz="4" w:space="0" w:color="auto"/>
              <w:right w:val="single" w:sz="4" w:space="0" w:color="auto"/>
            </w:tcBorders>
            <w:shd w:val="clear" w:color="auto" w:fill="auto"/>
            <w:noWrap/>
            <w:vAlign w:val="center"/>
          </w:tcPr>
          <w:p w:rsidR="00A576FF" w:rsidRPr="00A576FF" w:rsidRDefault="00A576FF" w:rsidP="00A576FF">
            <w:pPr>
              <w:jc w:val="center"/>
              <w:rPr>
                <w:rFonts w:ascii="Calibri" w:hAnsi="Calibri" w:cs="Calibri"/>
                <w:color w:val="000000"/>
                <w:sz w:val="22"/>
                <w:szCs w:val="22"/>
              </w:rPr>
            </w:pPr>
          </w:p>
        </w:tc>
        <w:tc>
          <w:tcPr>
            <w:tcW w:w="958" w:type="dxa"/>
            <w:tcBorders>
              <w:top w:val="nil"/>
              <w:left w:val="nil"/>
              <w:bottom w:val="single" w:sz="4" w:space="0" w:color="auto"/>
              <w:right w:val="single" w:sz="4" w:space="0" w:color="auto"/>
            </w:tcBorders>
            <w:shd w:val="clear" w:color="auto" w:fill="auto"/>
            <w:noWrap/>
            <w:vAlign w:val="center"/>
          </w:tcPr>
          <w:p w:rsidR="00A576FF" w:rsidRPr="00A576FF" w:rsidRDefault="00A576FF" w:rsidP="00A576FF">
            <w:pPr>
              <w:jc w:val="center"/>
              <w:rPr>
                <w:rFonts w:ascii="Calibri" w:hAnsi="Calibri" w:cs="Calibri"/>
                <w:color w:val="000000"/>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A576FF" w:rsidRPr="00A576FF" w:rsidRDefault="00A576FF" w:rsidP="00A576FF">
            <w:pPr>
              <w:jc w:val="center"/>
              <w:rPr>
                <w:rFonts w:ascii="Calibri" w:hAnsi="Calibri" w:cs="Calibri"/>
                <w:color w:val="000000"/>
                <w:sz w:val="22"/>
                <w:szCs w:val="22"/>
              </w:rPr>
            </w:pPr>
          </w:p>
        </w:tc>
        <w:tc>
          <w:tcPr>
            <w:tcW w:w="1916" w:type="dxa"/>
            <w:tcBorders>
              <w:top w:val="nil"/>
              <w:left w:val="nil"/>
              <w:bottom w:val="single" w:sz="4" w:space="0" w:color="auto"/>
              <w:right w:val="single" w:sz="8" w:space="0" w:color="auto"/>
            </w:tcBorders>
            <w:shd w:val="clear" w:color="auto" w:fill="auto"/>
            <w:noWrap/>
            <w:vAlign w:val="bottom"/>
          </w:tcPr>
          <w:p w:rsidR="00A576FF" w:rsidRPr="00A576FF" w:rsidRDefault="00A576FF" w:rsidP="00A576FF">
            <w:pPr>
              <w:jc w:val="center"/>
              <w:rPr>
                <w:rFonts w:ascii="Calibri" w:hAnsi="Calibri" w:cs="Calibri"/>
                <w:color w:val="000000"/>
                <w:sz w:val="22"/>
                <w:szCs w:val="22"/>
              </w:rPr>
            </w:pPr>
          </w:p>
        </w:tc>
      </w:tr>
      <w:tr w:rsidR="00063004" w:rsidRPr="00A576FF" w:rsidTr="009262A9">
        <w:trPr>
          <w:trHeight w:val="279"/>
        </w:trPr>
        <w:tc>
          <w:tcPr>
            <w:tcW w:w="1553" w:type="dxa"/>
            <w:tcBorders>
              <w:top w:val="nil"/>
              <w:left w:val="single" w:sz="8" w:space="0" w:color="auto"/>
              <w:bottom w:val="single" w:sz="4" w:space="0" w:color="auto"/>
              <w:right w:val="single" w:sz="4" w:space="0" w:color="auto"/>
            </w:tcBorders>
            <w:shd w:val="clear" w:color="auto" w:fill="auto"/>
            <w:noWrap/>
            <w:vAlign w:val="bottom"/>
          </w:tcPr>
          <w:p w:rsidR="00A576FF" w:rsidRPr="00A576FF" w:rsidRDefault="00A576FF" w:rsidP="00063004">
            <w:pPr>
              <w:rPr>
                <w:rFonts w:ascii="Calibri" w:hAnsi="Calibri" w:cs="Calibri"/>
                <w:color w:val="000000"/>
                <w:sz w:val="22"/>
                <w:szCs w:val="22"/>
              </w:rPr>
            </w:pPr>
          </w:p>
        </w:tc>
        <w:tc>
          <w:tcPr>
            <w:tcW w:w="1226" w:type="dxa"/>
            <w:tcBorders>
              <w:top w:val="nil"/>
              <w:left w:val="nil"/>
              <w:bottom w:val="single" w:sz="4" w:space="0" w:color="auto"/>
              <w:right w:val="single" w:sz="4" w:space="0" w:color="auto"/>
            </w:tcBorders>
            <w:shd w:val="clear" w:color="auto" w:fill="auto"/>
            <w:noWrap/>
            <w:vAlign w:val="bottom"/>
          </w:tcPr>
          <w:p w:rsidR="00A576FF" w:rsidRPr="00A576FF" w:rsidRDefault="00A576FF" w:rsidP="00063004">
            <w:pPr>
              <w:rPr>
                <w:rFonts w:ascii="Calibri" w:hAnsi="Calibri" w:cs="Calibri"/>
                <w:color w:val="000000"/>
                <w:sz w:val="22"/>
                <w:szCs w:val="22"/>
              </w:rPr>
            </w:pPr>
          </w:p>
        </w:tc>
        <w:tc>
          <w:tcPr>
            <w:tcW w:w="1072" w:type="dxa"/>
            <w:tcBorders>
              <w:top w:val="nil"/>
              <w:left w:val="nil"/>
              <w:bottom w:val="single" w:sz="4" w:space="0" w:color="auto"/>
              <w:right w:val="single" w:sz="4" w:space="0" w:color="auto"/>
            </w:tcBorders>
            <w:shd w:val="clear" w:color="auto" w:fill="auto"/>
            <w:noWrap/>
            <w:vAlign w:val="center"/>
          </w:tcPr>
          <w:p w:rsidR="00A576FF" w:rsidRPr="00A576FF" w:rsidRDefault="00A576FF" w:rsidP="00063004">
            <w:pPr>
              <w:jc w:val="center"/>
              <w:rPr>
                <w:rFonts w:ascii="Calibri" w:hAnsi="Calibri" w:cs="Calibri"/>
                <w:color w:val="000000"/>
                <w:sz w:val="22"/>
                <w:szCs w:val="22"/>
              </w:rPr>
            </w:pPr>
          </w:p>
        </w:tc>
        <w:tc>
          <w:tcPr>
            <w:tcW w:w="1072" w:type="dxa"/>
            <w:tcBorders>
              <w:top w:val="nil"/>
              <w:left w:val="nil"/>
              <w:bottom w:val="single" w:sz="4" w:space="0" w:color="auto"/>
              <w:right w:val="single" w:sz="4" w:space="0" w:color="auto"/>
            </w:tcBorders>
            <w:shd w:val="clear" w:color="auto" w:fill="auto"/>
            <w:noWrap/>
            <w:vAlign w:val="center"/>
          </w:tcPr>
          <w:p w:rsidR="00A576FF" w:rsidRPr="00A576FF" w:rsidRDefault="00A576FF" w:rsidP="00063004">
            <w:pPr>
              <w:jc w:val="center"/>
              <w:rPr>
                <w:rFonts w:ascii="Calibri" w:hAnsi="Calibri" w:cs="Calibri"/>
                <w:color w:val="000000"/>
                <w:sz w:val="22"/>
                <w:szCs w:val="22"/>
              </w:rPr>
            </w:pPr>
          </w:p>
        </w:tc>
        <w:tc>
          <w:tcPr>
            <w:tcW w:w="1135" w:type="dxa"/>
            <w:tcBorders>
              <w:top w:val="nil"/>
              <w:left w:val="nil"/>
              <w:bottom w:val="single" w:sz="4" w:space="0" w:color="auto"/>
              <w:right w:val="single" w:sz="4" w:space="0" w:color="auto"/>
            </w:tcBorders>
            <w:shd w:val="clear" w:color="auto" w:fill="auto"/>
            <w:noWrap/>
            <w:vAlign w:val="center"/>
          </w:tcPr>
          <w:p w:rsidR="00A576FF" w:rsidRPr="00A576FF" w:rsidRDefault="00A576FF" w:rsidP="00063004">
            <w:pPr>
              <w:jc w:val="center"/>
              <w:rPr>
                <w:rFonts w:ascii="Calibri" w:hAnsi="Calibri" w:cs="Calibri"/>
                <w:color w:val="000000"/>
                <w:sz w:val="22"/>
                <w:szCs w:val="22"/>
              </w:rPr>
            </w:pPr>
          </w:p>
        </w:tc>
        <w:tc>
          <w:tcPr>
            <w:tcW w:w="958" w:type="dxa"/>
            <w:tcBorders>
              <w:top w:val="nil"/>
              <w:left w:val="nil"/>
              <w:bottom w:val="single" w:sz="4" w:space="0" w:color="auto"/>
              <w:right w:val="single" w:sz="4" w:space="0" w:color="auto"/>
            </w:tcBorders>
            <w:shd w:val="clear" w:color="auto" w:fill="auto"/>
            <w:noWrap/>
            <w:vAlign w:val="center"/>
          </w:tcPr>
          <w:p w:rsidR="00A576FF" w:rsidRPr="00A576FF" w:rsidRDefault="00A576FF" w:rsidP="00063004">
            <w:pPr>
              <w:jc w:val="center"/>
              <w:rPr>
                <w:rFonts w:ascii="Calibri" w:hAnsi="Calibri" w:cs="Calibri"/>
                <w:color w:val="000000"/>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A576FF" w:rsidRPr="00A576FF" w:rsidRDefault="00A576FF" w:rsidP="00063004">
            <w:pPr>
              <w:jc w:val="center"/>
              <w:rPr>
                <w:rFonts w:ascii="Calibri" w:hAnsi="Calibri" w:cs="Calibri"/>
                <w:color w:val="000000"/>
                <w:sz w:val="22"/>
                <w:szCs w:val="22"/>
              </w:rPr>
            </w:pPr>
          </w:p>
        </w:tc>
        <w:tc>
          <w:tcPr>
            <w:tcW w:w="1916" w:type="dxa"/>
            <w:tcBorders>
              <w:top w:val="nil"/>
              <w:left w:val="nil"/>
              <w:bottom w:val="single" w:sz="4" w:space="0" w:color="auto"/>
              <w:right w:val="single" w:sz="8" w:space="0" w:color="auto"/>
            </w:tcBorders>
            <w:shd w:val="clear" w:color="auto" w:fill="auto"/>
            <w:noWrap/>
            <w:vAlign w:val="bottom"/>
          </w:tcPr>
          <w:p w:rsidR="00A576FF" w:rsidRPr="00A576FF" w:rsidRDefault="00A576FF" w:rsidP="00063004">
            <w:pPr>
              <w:jc w:val="center"/>
              <w:rPr>
                <w:rFonts w:ascii="Calibri" w:hAnsi="Calibri" w:cs="Calibri"/>
                <w:color w:val="000000"/>
                <w:sz w:val="22"/>
                <w:szCs w:val="22"/>
              </w:rPr>
            </w:pPr>
          </w:p>
        </w:tc>
      </w:tr>
      <w:tr w:rsidR="00063004" w:rsidRPr="00A576FF" w:rsidTr="009262A9">
        <w:trPr>
          <w:trHeight w:val="293"/>
        </w:trPr>
        <w:tc>
          <w:tcPr>
            <w:tcW w:w="1553" w:type="dxa"/>
            <w:tcBorders>
              <w:top w:val="nil"/>
              <w:left w:val="single" w:sz="8" w:space="0" w:color="auto"/>
              <w:bottom w:val="single" w:sz="8" w:space="0" w:color="auto"/>
              <w:right w:val="single" w:sz="4" w:space="0" w:color="auto"/>
            </w:tcBorders>
            <w:shd w:val="clear" w:color="auto" w:fill="auto"/>
            <w:noWrap/>
            <w:vAlign w:val="bottom"/>
          </w:tcPr>
          <w:p w:rsidR="00A576FF" w:rsidRPr="00A576FF" w:rsidRDefault="00A576FF" w:rsidP="00063004">
            <w:pPr>
              <w:rPr>
                <w:rFonts w:ascii="Calibri" w:hAnsi="Calibri" w:cs="Calibri"/>
                <w:color w:val="000000"/>
                <w:sz w:val="22"/>
                <w:szCs w:val="22"/>
              </w:rPr>
            </w:pPr>
          </w:p>
        </w:tc>
        <w:tc>
          <w:tcPr>
            <w:tcW w:w="1226" w:type="dxa"/>
            <w:tcBorders>
              <w:top w:val="nil"/>
              <w:left w:val="nil"/>
              <w:bottom w:val="single" w:sz="8" w:space="0" w:color="auto"/>
              <w:right w:val="single" w:sz="4" w:space="0" w:color="auto"/>
            </w:tcBorders>
            <w:shd w:val="clear" w:color="auto" w:fill="auto"/>
            <w:noWrap/>
            <w:vAlign w:val="bottom"/>
          </w:tcPr>
          <w:p w:rsidR="00063004" w:rsidRPr="00A576FF" w:rsidRDefault="00063004" w:rsidP="00063004">
            <w:pPr>
              <w:rPr>
                <w:rFonts w:ascii="Calibri" w:hAnsi="Calibri" w:cs="Calibri"/>
                <w:color w:val="000000"/>
                <w:sz w:val="22"/>
                <w:szCs w:val="22"/>
              </w:rPr>
            </w:pPr>
          </w:p>
        </w:tc>
        <w:tc>
          <w:tcPr>
            <w:tcW w:w="1072" w:type="dxa"/>
            <w:tcBorders>
              <w:top w:val="nil"/>
              <w:left w:val="nil"/>
              <w:bottom w:val="single" w:sz="8" w:space="0" w:color="auto"/>
              <w:right w:val="single" w:sz="4" w:space="0" w:color="auto"/>
            </w:tcBorders>
            <w:shd w:val="clear" w:color="auto" w:fill="auto"/>
            <w:noWrap/>
            <w:vAlign w:val="center"/>
          </w:tcPr>
          <w:p w:rsidR="00A576FF" w:rsidRPr="00A576FF" w:rsidRDefault="00A576FF" w:rsidP="00063004">
            <w:pPr>
              <w:jc w:val="center"/>
              <w:rPr>
                <w:rFonts w:ascii="Calibri" w:hAnsi="Calibri" w:cs="Calibri"/>
                <w:color w:val="000000"/>
                <w:sz w:val="22"/>
                <w:szCs w:val="22"/>
              </w:rPr>
            </w:pPr>
          </w:p>
        </w:tc>
        <w:tc>
          <w:tcPr>
            <w:tcW w:w="1072" w:type="dxa"/>
            <w:tcBorders>
              <w:top w:val="nil"/>
              <w:left w:val="nil"/>
              <w:bottom w:val="single" w:sz="8" w:space="0" w:color="auto"/>
              <w:right w:val="single" w:sz="4" w:space="0" w:color="auto"/>
            </w:tcBorders>
            <w:shd w:val="clear" w:color="auto" w:fill="auto"/>
            <w:noWrap/>
            <w:vAlign w:val="center"/>
          </w:tcPr>
          <w:p w:rsidR="00A576FF" w:rsidRPr="00A576FF" w:rsidRDefault="00A576FF" w:rsidP="00063004">
            <w:pPr>
              <w:jc w:val="center"/>
              <w:rPr>
                <w:rFonts w:ascii="Calibri" w:hAnsi="Calibri" w:cs="Calibri"/>
                <w:color w:val="000000"/>
                <w:sz w:val="22"/>
                <w:szCs w:val="22"/>
              </w:rPr>
            </w:pPr>
          </w:p>
        </w:tc>
        <w:tc>
          <w:tcPr>
            <w:tcW w:w="1135" w:type="dxa"/>
            <w:tcBorders>
              <w:top w:val="nil"/>
              <w:left w:val="nil"/>
              <w:bottom w:val="single" w:sz="8" w:space="0" w:color="auto"/>
              <w:right w:val="single" w:sz="4" w:space="0" w:color="auto"/>
            </w:tcBorders>
            <w:shd w:val="clear" w:color="auto" w:fill="auto"/>
            <w:noWrap/>
            <w:vAlign w:val="center"/>
          </w:tcPr>
          <w:p w:rsidR="00A576FF" w:rsidRPr="00A576FF" w:rsidRDefault="00A576FF" w:rsidP="00063004">
            <w:pPr>
              <w:jc w:val="center"/>
              <w:rPr>
                <w:rFonts w:ascii="Calibri" w:hAnsi="Calibri" w:cs="Calibri"/>
                <w:color w:val="000000"/>
                <w:sz w:val="22"/>
                <w:szCs w:val="22"/>
              </w:rPr>
            </w:pPr>
          </w:p>
        </w:tc>
        <w:tc>
          <w:tcPr>
            <w:tcW w:w="958" w:type="dxa"/>
            <w:tcBorders>
              <w:top w:val="nil"/>
              <w:left w:val="nil"/>
              <w:bottom w:val="single" w:sz="8" w:space="0" w:color="auto"/>
              <w:right w:val="single" w:sz="4" w:space="0" w:color="auto"/>
            </w:tcBorders>
            <w:shd w:val="clear" w:color="auto" w:fill="auto"/>
            <w:noWrap/>
            <w:vAlign w:val="center"/>
          </w:tcPr>
          <w:p w:rsidR="00A576FF" w:rsidRPr="00A576FF" w:rsidRDefault="00A576FF" w:rsidP="00063004">
            <w:pPr>
              <w:jc w:val="center"/>
              <w:rPr>
                <w:rFonts w:ascii="Calibri" w:hAnsi="Calibri" w:cs="Calibri"/>
                <w:color w:val="000000"/>
                <w:sz w:val="22"/>
                <w:szCs w:val="22"/>
              </w:rPr>
            </w:pPr>
          </w:p>
        </w:tc>
        <w:tc>
          <w:tcPr>
            <w:tcW w:w="718" w:type="dxa"/>
            <w:tcBorders>
              <w:top w:val="nil"/>
              <w:left w:val="nil"/>
              <w:bottom w:val="single" w:sz="8" w:space="0" w:color="auto"/>
              <w:right w:val="single" w:sz="4" w:space="0" w:color="auto"/>
            </w:tcBorders>
            <w:shd w:val="clear" w:color="auto" w:fill="auto"/>
            <w:noWrap/>
            <w:vAlign w:val="center"/>
          </w:tcPr>
          <w:p w:rsidR="00A576FF" w:rsidRPr="00A576FF" w:rsidRDefault="00A576FF" w:rsidP="00063004">
            <w:pPr>
              <w:jc w:val="center"/>
              <w:rPr>
                <w:rFonts w:ascii="Calibri" w:hAnsi="Calibri" w:cs="Calibri"/>
                <w:color w:val="000000"/>
                <w:sz w:val="22"/>
                <w:szCs w:val="22"/>
              </w:rPr>
            </w:pPr>
          </w:p>
        </w:tc>
        <w:tc>
          <w:tcPr>
            <w:tcW w:w="1916" w:type="dxa"/>
            <w:tcBorders>
              <w:top w:val="nil"/>
              <w:left w:val="nil"/>
              <w:bottom w:val="single" w:sz="8" w:space="0" w:color="auto"/>
              <w:right w:val="single" w:sz="8" w:space="0" w:color="auto"/>
            </w:tcBorders>
            <w:shd w:val="clear" w:color="auto" w:fill="auto"/>
            <w:noWrap/>
            <w:vAlign w:val="bottom"/>
          </w:tcPr>
          <w:p w:rsidR="00A576FF" w:rsidRPr="00A576FF" w:rsidRDefault="00A576FF" w:rsidP="00063004">
            <w:pPr>
              <w:jc w:val="center"/>
              <w:rPr>
                <w:rFonts w:ascii="Calibri" w:hAnsi="Calibri" w:cs="Calibri"/>
                <w:color w:val="000000"/>
                <w:sz w:val="22"/>
                <w:szCs w:val="22"/>
              </w:rPr>
            </w:pPr>
          </w:p>
        </w:tc>
      </w:tr>
    </w:tbl>
    <w:p w:rsidR="009262A9" w:rsidRDefault="009262A9" w:rsidP="009262A9">
      <w:pPr>
        <w:rPr>
          <w:b/>
        </w:rPr>
      </w:pPr>
    </w:p>
    <w:p w:rsidR="009262A9" w:rsidRDefault="009262A9" w:rsidP="009262A9">
      <w:pPr>
        <w:rPr>
          <w:b/>
        </w:rPr>
      </w:pPr>
      <w:r>
        <w:rPr>
          <w:b/>
        </w:rPr>
        <w:t>EXECUTIVE SUMMARY</w:t>
      </w:r>
    </w:p>
    <w:p w:rsidR="009262A9" w:rsidRPr="00BB49AA" w:rsidRDefault="009262A9" w:rsidP="009262A9">
      <w:pPr>
        <w:jc w:val="both"/>
      </w:pPr>
    </w:p>
    <w:p w:rsidR="009262A9" w:rsidRDefault="009262A9" w:rsidP="009262A9">
      <w:pPr>
        <w:rPr>
          <w:b/>
          <w:u w:val="single"/>
        </w:rPr>
      </w:pPr>
    </w:p>
    <w:p w:rsidR="009262A9" w:rsidRDefault="009262A9" w:rsidP="009262A9">
      <w:pPr>
        <w:rPr>
          <w:b/>
          <w:u w:val="single"/>
        </w:rPr>
      </w:pPr>
      <w:proofErr w:type="gramStart"/>
      <w:r>
        <w:rPr>
          <w:b/>
          <w:u w:val="single"/>
        </w:rPr>
        <w:t>SUPPORTIVE  DOCUMENTATION</w:t>
      </w:r>
      <w:proofErr w:type="gramEnd"/>
    </w:p>
    <w:p w:rsidR="009262A9" w:rsidRPr="008D25F0" w:rsidRDefault="009262A9" w:rsidP="009262A9"/>
    <w:p w:rsidR="009262A9" w:rsidRPr="008D25F0" w:rsidRDefault="009262A9" w:rsidP="009262A9"/>
    <w:p w:rsidR="003679C7" w:rsidRDefault="003679C7" w:rsidP="003B4875">
      <w:pPr>
        <w:rPr>
          <w:b/>
          <w:u w:val="single"/>
        </w:rPr>
      </w:pPr>
    </w:p>
    <w:sectPr w:rsidR="003679C7" w:rsidSect="003B4875">
      <w:headerReference w:type="default" r:id="rId10"/>
      <w:footerReference w:type="default" r:id="rId11"/>
      <w:pgSz w:w="15840" w:h="12240" w:orient="landscape"/>
      <w:pgMar w:top="1008" w:right="720" w:bottom="1008"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83" w:rsidRDefault="00516D83" w:rsidP="00961EAC">
      <w:r>
        <w:separator/>
      </w:r>
    </w:p>
  </w:endnote>
  <w:endnote w:type="continuationSeparator" w:id="0">
    <w:p w:rsidR="00516D83" w:rsidRDefault="00516D83" w:rsidP="009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times">
    <w:altName w:val="Times New Roman"/>
    <w:panose1 w:val="00000000000000000000"/>
    <w:charset w:val="00"/>
    <w:family w:val="roman"/>
    <w:notTrueType/>
    <w:pitch w:val="default"/>
  </w:font>
  <w:font w:name="Calibr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3B" w:rsidRDefault="00285A15">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31763B">
          <w:rPr>
            <w:rFonts w:asciiTheme="majorHAnsi" w:eastAsiaTheme="majorEastAsia" w:hAnsiTheme="majorHAnsi" w:cstheme="majorBidi"/>
          </w:rPr>
          <w:t>Annual Institutional Effectiveness Report  (AIER)</w:t>
        </w:r>
      </w:sdtContent>
    </w:sdt>
    <w:r w:rsidR="0031763B">
      <w:rPr>
        <w:rFonts w:asciiTheme="majorHAnsi" w:eastAsiaTheme="majorEastAsia" w:hAnsiTheme="majorHAnsi" w:cstheme="majorBidi"/>
      </w:rPr>
      <w:ptab w:relativeTo="margin" w:alignment="right" w:leader="none"/>
    </w:r>
    <w:r w:rsidR="0031763B">
      <w:rPr>
        <w:rFonts w:asciiTheme="majorHAnsi" w:eastAsiaTheme="majorEastAsia" w:hAnsiTheme="majorHAnsi" w:cstheme="majorBidi"/>
      </w:rPr>
      <w:t xml:space="preserve">Page </w:t>
    </w:r>
    <w:r w:rsidR="0031763B">
      <w:rPr>
        <w:rFonts w:eastAsiaTheme="minorEastAsia"/>
      </w:rPr>
      <w:fldChar w:fldCharType="begin"/>
    </w:r>
    <w:r w:rsidR="0031763B">
      <w:instrText xml:space="preserve"> PAGE   \* MERGEFORMAT </w:instrText>
    </w:r>
    <w:r w:rsidR="0031763B">
      <w:rPr>
        <w:rFonts w:eastAsiaTheme="minorEastAsia"/>
      </w:rPr>
      <w:fldChar w:fldCharType="separate"/>
    </w:r>
    <w:r w:rsidRPr="00285A15">
      <w:rPr>
        <w:rFonts w:asciiTheme="majorHAnsi" w:eastAsiaTheme="majorEastAsia" w:hAnsiTheme="majorHAnsi" w:cstheme="majorBidi"/>
        <w:noProof/>
      </w:rPr>
      <w:t>1</w:t>
    </w:r>
    <w:r w:rsidR="0031763B">
      <w:rPr>
        <w:rFonts w:asciiTheme="majorHAnsi" w:eastAsiaTheme="majorEastAsia" w:hAnsiTheme="majorHAnsi" w:cstheme="majorBidi"/>
        <w:noProof/>
      </w:rPr>
      <w:fldChar w:fldCharType="end"/>
    </w:r>
  </w:p>
  <w:p w:rsidR="0031763B" w:rsidRDefault="00317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83" w:rsidRDefault="00516D83" w:rsidP="00961EAC">
      <w:r>
        <w:separator/>
      </w:r>
    </w:p>
  </w:footnote>
  <w:footnote w:type="continuationSeparator" w:id="0">
    <w:p w:rsidR="00516D83" w:rsidRDefault="00516D83" w:rsidP="0096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900D5BB34A44A41AB74AC8569F222D7"/>
      </w:placeholder>
      <w:dataBinding w:prefixMappings="xmlns:ns0='http://schemas.openxmlformats.org/package/2006/metadata/core-properties' xmlns:ns1='http://purl.org/dc/elements/1.1/'" w:xpath="/ns0:coreProperties[1]/ns1:title[1]" w:storeItemID="{6C3C8BC8-F283-45AE-878A-BAB7291924A1}"/>
      <w:text/>
    </w:sdtPr>
    <w:sdtEndPr/>
    <w:sdtContent>
      <w:p w:rsidR="0031763B" w:rsidRDefault="0031763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ANNUAL INSTITUTIONAL EFFECTIVENESS REPORT</w:t>
        </w:r>
      </w:p>
    </w:sdtContent>
  </w:sdt>
  <w:p w:rsidR="0031763B" w:rsidRDefault="00317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1FA"/>
    <w:multiLevelType w:val="hybridMultilevel"/>
    <w:tmpl w:val="D3364D3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52E6F"/>
    <w:multiLevelType w:val="hybridMultilevel"/>
    <w:tmpl w:val="9A648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F1881"/>
    <w:multiLevelType w:val="multilevel"/>
    <w:tmpl w:val="A41A2C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D3C14"/>
    <w:multiLevelType w:val="multilevel"/>
    <w:tmpl w:val="529EF6D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A375AB8"/>
    <w:multiLevelType w:val="multilevel"/>
    <w:tmpl w:val="17BE29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983156"/>
    <w:multiLevelType w:val="hybridMultilevel"/>
    <w:tmpl w:val="F1340D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D559F2"/>
    <w:multiLevelType w:val="hybridMultilevel"/>
    <w:tmpl w:val="AA56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F24FA"/>
    <w:multiLevelType w:val="hybridMultilevel"/>
    <w:tmpl w:val="22AEE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1813C6"/>
    <w:multiLevelType w:val="multilevel"/>
    <w:tmpl w:val="A5BE12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B143E2D"/>
    <w:multiLevelType w:val="multilevel"/>
    <w:tmpl w:val="13E0EA56"/>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
    <w:nsid w:val="42A746B0"/>
    <w:multiLevelType w:val="hybridMultilevel"/>
    <w:tmpl w:val="01A0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6A6A61"/>
    <w:multiLevelType w:val="hybridMultilevel"/>
    <w:tmpl w:val="0200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24DB4"/>
    <w:multiLevelType w:val="hybridMultilevel"/>
    <w:tmpl w:val="D450B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C6346ED"/>
    <w:multiLevelType w:val="multilevel"/>
    <w:tmpl w:val="819A7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1570F01"/>
    <w:multiLevelType w:val="hybridMultilevel"/>
    <w:tmpl w:val="F7C26F5A"/>
    <w:lvl w:ilvl="0" w:tplc="F4DAD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B1E63"/>
    <w:multiLevelType w:val="hybridMultilevel"/>
    <w:tmpl w:val="75A82A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946334"/>
    <w:multiLevelType w:val="hybridMultilevel"/>
    <w:tmpl w:val="375C322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F2738C"/>
    <w:multiLevelType w:val="hybridMultilevel"/>
    <w:tmpl w:val="B7B6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E2974"/>
    <w:multiLevelType w:val="hybridMultilevel"/>
    <w:tmpl w:val="26EE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52A38"/>
    <w:multiLevelType w:val="hybridMultilevel"/>
    <w:tmpl w:val="853A7BF2"/>
    <w:lvl w:ilvl="0" w:tplc="7794F3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F9A2F76"/>
    <w:multiLevelType w:val="multilevel"/>
    <w:tmpl w:val="209A02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nsid w:val="75CB3858"/>
    <w:multiLevelType w:val="multilevel"/>
    <w:tmpl w:val="900478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684AB3"/>
    <w:multiLevelType w:val="hybridMultilevel"/>
    <w:tmpl w:val="9106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46695"/>
    <w:multiLevelType w:val="hybridMultilevel"/>
    <w:tmpl w:val="5E50AB20"/>
    <w:lvl w:ilvl="0" w:tplc="A0E26DA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16"/>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8"/>
  </w:num>
  <w:num w:numId="10">
    <w:abstractNumId w:val="20"/>
  </w:num>
  <w:num w:numId="11">
    <w:abstractNumId w:val="17"/>
  </w:num>
  <w:num w:numId="12">
    <w:abstractNumId w:val="3"/>
  </w:num>
  <w:num w:numId="13">
    <w:abstractNumId w:val="4"/>
  </w:num>
  <w:num w:numId="14">
    <w:abstractNumId w:val="9"/>
  </w:num>
  <w:num w:numId="15">
    <w:abstractNumId w:val="8"/>
  </w:num>
  <w:num w:numId="16">
    <w:abstractNumId w:val="2"/>
  </w:num>
  <w:num w:numId="17">
    <w:abstractNumId w:val="5"/>
  </w:num>
  <w:num w:numId="18">
    <w:abstractNumId w:val="13"/>
  </w:num>
  <w:num w:numId="19">
    <w:abstractNumId w:val="15"/>
  </w:num>
  <w:num w:numId="20">
    <w:abstractNumId w:val="21"/>
  </w:num>
  <w:num w:numId="21">
    <w:abstractNumId w:val="10"/>
  </w:num>
  <w:num w:numId="22">
    <w:abstractNumId w:val="1"/>
  </w:num>
  <w:num w:numId="23">
    <w:abstractNumId w:val="7"/>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BC"/>
    <w:rsid w:val="000009C6"/>
    <w:rsid w:val="00006D69"/>
    <w:rsid w:val="000457C2"/>
    <w:rsid w:val="00056994"/>
    <w:rsid w:val="00063004"/>
    <w:rsid w:val="00064032"/>
    <w:rsid w:val="000677FB"/>
    <w:rsid w:val="00070EEB"/>
    <w:rsid w:val="0008451A"/>
    <w:rsid w:val="00084B3C"/>
    <w:rsid w:val="00093D15"/>
    <w:rsid w:val="000B0FD1"/>
    <w:rsid w:val="000B3E09"/>
    <w:rsid w:val="000C34A2"/>
    <w:rsid w:val="000D0963"/>
    <w:rsid w:val="000D25AC"/>
    <w:rsid w:val="000D5B19"/>
    <w:rsid w:val="000F0CC6"/>
    <w:rsid w:val="001130A0"/>
    <w:rsid w:val="00114144"/>
    <w:rsid w:val="0013252A"/>
    <w:rsid w:val="00145D51"/>
    <w:rsid w:val="00171FBF"/>
    <w:rsid w:val="00180345"/>
    <w:rsid w:val="00183ACB"/>
    <w:rsid w:val="00184BE7"/>
    <w:rsid w:val="00192137"/>
    <w:rsid w:val="001A752F"/>
    <w:rsid w:val="001B0355"/>
    <w:rsid w:val="001B358C"/>
    <w:rsid w:val="001B5CFE"/>
    <w:rsid w:val="001C2505"/>
    <w:rsid w:val="001C72B7"/>
    <w:rsid w:val="001D754B"/>
    <w:rsid w:val="001E4E91"/>
    <w:rsid w:val="00202740"/>
    <w:rsid w:val="002141A1"/>
    <w:rsid w:val="002249EC"/>
    <w:rsid w:val="00230317"/>
    <w:rsid w:val="002344A1"/>
    <w:rsid w:val="002373E5"/>
    <w:rsid w:val="00240300"/>
    <w:rsid w:val="00251418"/>
    <w:rsid w:val="00262FC2"/>
    <w:rsid w:val="00275052"/>
    <w:rsid w:val="0028164C"/>
    <w:rsid w:val="002821AF"/>
    <w:rsid w:val="002822C1"/>
    <w:rsid w:val="002836DF"/>
    <w:rsid w:val="00285A15"/>
    <w:rsid w:val="0028745C"/>
    <w:rsid w:val="002B3358"/>
    <w:rsid w:val="002B58D3"/>
    <w:rsid w:val="002B739E"/>
    <w:rsid w:val="002C3740"/>
    <w:rsid w:val="002D4693"/>
    <w:rsid w:val="002E3AA7"/>
    <w:rsid w:val="002E411E"/>
    <w:rsid w:val="002F0844"/>
    <w:rsid w:val="002F3133"/>
    <w:rsid w:val="0030040C"/>
    <w:rsid w:val="0030777A"/>
    <w:rsid w:val="00310540"/>
    <w:rsid w:val="0031763B"/>
    <w:rsid w:val="00321800"/>
    <w:rsid w:val="00337DAD"/>
    <w:rsid w:val="003679C7"/>
    <w:rsid w:val="00370DA4"/>
    <w:rsid w:val="00370E94"/>
    <w:rsid w:val="00371BE7"/>
    <w:rsid w:val="00372132"/>
    <w:rsid w:val="0038057C"/>
    <w:rsid w:val="00392711"/>
    <w:rsid w:val="003A451E"/>
    <w:rsid w:val="003B2EB1"/>
    <w:rsid w:val="003B4875"/>
    <w:rsid w:val="003C646B"/>
    <w:rsid w:val="003D04BC"/>
    <w:rsid w:val="003D521E"/>
    <w:rsid w:val="003E0375"/>
    <w:rsid w:val="003E2BAD"/>
    <w:rsid w:val="003F75BC"/>
    <w:rsid w:val="00400B1F"/>
    <w:rsid w:val="00405897"/>
    <w:rsid w:val="00436AF8"/>
    <w:rsid w:val="00436D5D"/>
    <w:rsid w:val="00442914"/>
    <w:rsid w:val="00442D73"/>
    <w:rsid w:val="00444641"/>
    <w:rsid w:val="00445FD4"/>
    <w:rsid w:val="0044615E"/>
    <w:rsid w:val="00447DBE"/>
    <w:rsid w:val="00451DCB"/>
    <w:rsid w:val="00453D61"/>
    <w:rsid w:val="00477998"/>
    <w:rsid w:val="00491ABA"/>
    <w:rsid w:val="00495763"/>
    <w:rsid w:val="004B5025"/>
    <w:rsid w:val="004D12B9"/>
    <w:rsid w:val="004D28E5"/>
    <w:rsid w:val="004E3D57"/>
    <w:rsid w:val="004F6C61"/>
    <w:rsid w:val="004F729E"/>
    <w:rsid w:val="00503E88"/>
    <w:rsid w:val="00514A5B"/>
    <w:rsid w:val="00516D83"/>
    <w:rsid w:val="005230AF"/>
    <w:rsid w:val="005270E3"/>
    <w:rsid w:val="00531FFE"/>
    <w:rsid w:val="00532673"/>
    <w:rsid w:val="005332F9"/>
    <w:rsid w:val="00537C10"/>
    <w:rsid w:val="00562E7F"/>
    <w:rsid w:val="00576654"/>
    <w:rsid w:val="00581371"/>
    <w:rsid w:val="00582089"/>
    <w:rsid w:val="00583FD6"/>
    <w:rsid w:val="00590AFD"/>
    <w:rsid w:val="005D0A80"/>
    <w:rsid w:val="005D2B05"/>
    <w:rsid w:val="005E19F6"/>
    <w:rsid w:val="005F51BE"/>
    <w:rsid w:val="00607817"/>
    <w:rsid w:val="0061629D"/>
    <w:rsid w:val="00621601"/>
    <w:rsid w:val="0062326C"/>
    <w:rsid w:val="00626717"/>
    <w:rsid w:val="00642940"/>
    <w:rsid w:val="0064575D"/>
    <w:rsid w:val="00654776"/>
    <w:rsid w:val="00671925"/>
    <w:rsid w:val="00672AC2"/>
    <w:rsid w:val="00674158"/>
    <w:rsid w:val="00687A9C"/>
    <w:rsid w:val="00697367"/>
    <w:rsid w:val="006A0E80"/>
    <w:rsid w:val="006A18D8"/>
    <w:rsid w:val="006A24BB"/>
    <w:rsid w:val="006B763A"/>
    <w:rsid w:val="006C4E47"/>
    <w:rsid w:val="006D0811"/>
    <w:rsid w:val="006D633A"/>
    <w:rsid w:val="006E08EB"/>
    <w:rsid w:val="006F117A"/>
    <w:rsid w:val="006F479C"/>
    <w:rsid w:val="006F6DC0"/>
    <w:rsid w:val="007028F1"/>
    <w:rsid w:val="00703B37"/>
    <w:rsid w:val="00705C22"/>
    <w:rsid w:val="007124AE"/>
    <w:rsid w:val="00720EE9"/>
    <w:rsid w:val="007262A0"/>
    <w:rsid w:val="00733A62"/>
    <w:rsid w:val="007527DF"/>
    <w:rsid w:val="00780643"/>
    <w:rsid w:val="00783D1E"/>
    <w:rsid w:val="007A4644"/>
    <w:rsid w:val="007D56C7"/>
    <w:rsid w:val="007D6EEA"/>
    <w:rsid w:val="007E7515"/>
    <w:rsid w:val="0080301B"/>
    <w:rsid w:val="00810657"/>
    <w:rsid w:val="008113E3"/>
    <w:rsid w:val="00813CBD"/>
    <w:rsid w:val="00825509"/>
    <w:rsid w:val="00825926"/>
    <w:rsid w:val="00835B08"/>
    <w:rsid w:val="00842188"/>
    <w:rsid w:val="008558C4"/>
    <w:rsid w:val="00865F71"/>
    <w:rsid w:val="0087490D"/>
    <w:rsid w:val="00882971"/>
    <w:rsid w:val="008909BB"/>
    <w:rsid w:val="008B2164"/>
    <w:rsid w:val="008B42AD"/>
    <w:rsid w:val="008D034B"/>
    <w:rsid w:val="008E6B9F"/>
    <w:rsid w:val="008F3666"/>
    <w:rsid w:val="00903337"/>
    <w:rsid w:val="00907456"/>
    <w:rsid w:val="009108D4"/>
    <w:rsid w:val="009126DB"/>
    <w:rsid w:val="009262A9"/>
    <w:rsid w:val="009316D8"/>
    <w:rsid w:val="00937116"/>
    <w:rsid w:val="00943124"/>
    <w:rsid w:val="0094675B"/>
    <w:rsid w:val="00946D95"/>
    <w:rsid w:val="00951B8E"/>
    <w:rsid w:val="00957F69"/>
    <w:rsid w:val="00961EAC"/>
    <w:rsid w:val="00962546"/>
    <w:rsid w:val="009726F6"/>
    <w:rsid w:val="00976B25"/>
    <w:rsid w:val="0097785B"/>
    <w:rsid w:val="00987899"/>
    <w:rsid w:val="009952AF"/>
    <w:rsid w:val="009A4BEB"/>
    <w:rsid w:val="009B06A6"/>
    <w:rsid w:val="009B4974"/>
    <w:rsid w:val="009C7038"/>
    <w:rsid w:val="009D3DC3"/>
    <w:rsid w:val="009D6BC1"/>
    <w:rsid w:val="009E134D"/>
    <w:rsid w:val="009F4443"/>
    <w:rsid w:val="00A26B8E"/>
    <w:rsid w:val="00A27E70"/>
    <w:rsid w:val="00A32AFE"/>
    <w:rsid w:val="00A44D57"/>
    <w:rsid w:val="00A576FF"/>
    <w:rsid w:val="00A62139"/>
    <w:rsid w:val="00A703A7"/>
    <w:rsid w:val="00A71567"/>
    <w:rsid w:val="00A71ED5"/>
    <w:rsid w:val="00A75C5D"/>
    <w:rsid w:val="00A81FC8"/>
    <w:rsid w:val="00A85612"/>
    <w:rsid w:val="00A86A66"/>
    <w:rsid w:val="00A86C82"/>
    <w:rsid w:val="00A86F8C"/>
    <w:rsid w:val="00AB7147"/>
    <w:rsid w:val="00AC0073"/>
    <w:rsid w:val="00AE5620"/>
    <w:rsid w:val="00AE5E85"/>
    <w:rsid w:val="00AF6551"/>
    <w:rsid w:val="00B02E8E"/>
    <w:rsid w:val="00B124B3"/>
    <w:rsid w:val="00B156AC"/>
    <w:rsid w:val="00B26FAB"/>
    <w:rsid w:val="00B30394"/>
    <w:rsid w:val="00B362DA"/>
    <w:rsid w:val="00B55B69"/>
    <w:rsid w:val="00B56D56"/>
    <w:rsid w:val="00B644CE"/>
    <w:rsid w:val="00B661C6"/>
    <w:rsid w:val="00B67612"/>
    <w:rsid w:val="00B67C69"/>
    <w:rsid w:val="00B74E1C"/>
    <w:rsid w:val="00B757F1"/>
    <w:rsid w:val="00B83CB7"/>
    <w:rsid w:val="00B90000"/>
    <w:rsid w:val="00B96D91"/>
    <w:rsid w:val="00BB0AED"/>
    <w:rsid w:val="00BB2EEB"/>
    <w:rsid w:val="00BC051D"/>
    <w:rsid w:val="00BD570F"/>
    <w:rsid w:val="00BE4489"/>
    <w:rsid w:val="00BE7773"/>
    <w:rsid w:val="00C063C7"/>
    <w:rsid w:val="00C07438"/>
    <w:rsid w:val="00C21BD8"/>
    <w:rsid w:val="00C2312B"/>
    <w:rsid w:val="00C26858"/>
    <w:rsid w:val="00C325B2"/>
    <w:rsid w:val="00C42965"/>
    <w:rsid w:val="00C4381B"/>
    <w:rsid w:val="00C47B20"/>
    <w:rsid w:val="00C54348"/>
    <w:rsid w:val="00C67657"/>
    <w:rsid w:val="00C7242F"/>
    <w:rsid w:val="00C75556"/>
    <w:rsid w:val="00C94E1F"/>
    <w:rsid w:val="00CA002F"/>
    <w:rsid w:val="00CA5043"/>
    <w:rsid w:val="00CB037E"/>
    <w:rsid w:val="00CB1F54"/>
    <w:rsid w:val="00CB6022"/>
    <w:rsid w:val="00CB620A"/>
    <w:rsid w:val="00CC5DE2"/>
    <w:rsid w:val="00CD6931"/>
    <w:rsid w:val="00CE29B5"/>
    <w:rsid w:val="00CF4118"/>
    <w:rsid w:val="00CF7F59"/>
    <w:rsid w:val="00D14B0A"/>
    <w:rsid w:val="00D21C7C"/>
    <w:rsid w:val="00D25C01"/>
    <w:rsid w:val="00D421D2"/>
    <w:rsid w:val="00D52300"/>
    <w:rsid w:val="00D61ADC"/>
    <w:rsid w:val="00D635C5"/>
    <w:rsid w:val="00D650AD"/>
    <w:rsid w:val="00D66E2E"/>
    <w:rsid w:val="00D73DD0"/>
    <w:rsid w:val="00D96F62"/>
    <w:rsid w:val="00DA1392"/>
    <w:rsid w:val="00DD3090"/>
    <w:rsid w:val="00DD3F16"/>
    <w:rsid w:val="00DF22C8"/>
    <w:rsid w:val="00DF34FF"/>
    <w:rsid w:val="00DF3924"/>
    <w:rsid w:val="00DF5C87"/>
    <w:rsid w:val="00DF6889"/>
    <w:rsid w:val="00E10DA6"/>
    <w:rsid w:val="00E229C5"/>
    <w:rsid w:val="00E32371"/>
    <w:rsid w:val="00E34CE3"/>
    <w:rsid w:val="00E44983"/>
    <w:rsid w:val="00E46821"/>
    <w:rsid w:val="00E474C8"/>
    <w:rsid w:val="00E51F0A"/>
    <w:rsid w:val="00E65342"/>
    <w:rsid w:val="00E66E98"/>
    <w:rsid w:val="00E71570"/>
    <w:rsid w:val="00E8577F"/>
    <w:rsid w:val="00E90D5C"/>
    <w:rsid w:val="00EA14C8"/>
    <w:rsid w:val="00EA301B"/>
    <w:rsid w:val="00EA35B1"/>
    <w:rsid w:val="00EA793A"/>
    <w:rsid w:val="00EB0A1E"/>
    <w:rsid w:val="00EC3208"/>
    <w:rsid w:val="00ED0BBA"/>
    <w:rsid w:val="00EE69A1"/>
    <w:rsid w:val="00EF1F4B"/>
    <w:rsid w:val="00EF7F83"/>
    <w:rsid w:val="00F10671"/>
    <w:rsid w:val="00F132F5"/>
    <w:rsid w:val="00F13CB9"/>
    <w:rsid w:val="00F21A08"/>
    <w:rsid w:val="00F65E61"/>
    <w:rsid w:val="00F71E60"/>
    <w:rsid w:val="00F72927"/>
    <w:rsid w:val="00F7505C"/>
    <w:rsid w:val="00F75BB6"/>
    <w:rsid w:val="00F75C95"/>
    <w:rsid w:val="00F83FAC"/>
    <w:rsid w:val="00F85AF5"/>
    <w:rsid w:val="00F86593"/>
    <w:rsid w:val="00F87554"/>
    <w:rsid w:val="00F87D61"/>
    <w:rsid w:val="00F911E6"/>
    <w:rsid w:val="00F9509F"/>
    <w:rsid w:val="00F968E8"/>
    <w:rsid w:val="00FA62EA"/>
    <w:rsid w:val="00FB0CD9"/>
    <w:rsid w:val="00FB13C9"/>
    <w:rsid w:val="00FB42AB"/>
    <w:rsid w:val="00FB4528"/>
    <w:rsid w:val="00FB589F"/>
    <w:rsid w:val="00FC6374"/>
    <w:rsid w:val="00FD0537"/>
    <w:rsid w:val="00FF4547"/>
    <w:rsid w:val="00FF6E61"/>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BA"/>
    <w:rPr>
      <w:rFonts w:ascii="Tahoma" w:hAnsi="Tahoma" w:cs="Tahoma"/>
      <w:sz w:val="16"/>
      <w:szCs w:val="16"/>
    </w:rPr>
  </w:style>
  <w:style w:type="character" w:customStyle="1" w:styleId="BalloonTextChar">
    <w:name w:val="Balloon Text Char"/>
    <w:basedOn w:val="DefaultParagraphFont"/>
    <w:link w:val="BalloonText"/>
    <w:uiPriority w:val="99"/>
    <w:semiHidden/>
    <w:rsid w:val="00ED0BBA"/>
    <w:rPr>
      <w:rFonts w:ascii="Tahoma" w:hAnsi="Tahoma" w:cs="Tahoma"/>
      <w:sz w:val="16"/>
      <w:szCs w:val="16"/>
    </w:rPr>
  </w:style>
  <w:style w:type="table" w:styleId="TableGrid">
    <w:name w:val="Table Grid"/>
    <w:basedOn w:val="TableNormal"/>
    <w:uiPriority w:val="59"/>
    <w:rsid w:val="0006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EAC"/>
    <w:pPr>
      <w:tabs>
        <w:tab w:val="center" w:pos="4680"/>
        <w:tab w:val="right" w:pos="9360"/>
      </w:tabs>
    </w:pPr>
  </w:style>
  <w:style w:type="character" w:customStyle="1" w:styleId="HeaderChar">
    <w:name w:val="Header Char"/>
    <w:basedOn w:val="DefaultParagraphFont"/>
    <w:link w:val="Header"/>
    <w:uiPriority w:val="99"/>
    <w:rsid w:val="00961EAC"/>
  </w:style>
  <w:style w:type="paragraph" w:styleId="Footer">
    <w:name w:val="footer"/>
    <w:basedOn w:val="Normal"/>
    <w:link w:val="FooterChar"/>
    <w:uiPriority w:val="99"/>
    <w:unhideWhenUsed/>
    <w:rsid w:val="00961EAC"/>
    <w:pPr>
      <w:tabs>
        <w:tab w:val="center" w:pos="4680"/>
        <w:tab w:val="right" w:pos="9360"/>
      </w:tabs>
    </w:pPr>
  </w:style>
  <w:style w:type="character" w:customStyle="1" w:styleId="FooterChar">
    <w:name w:val="Footer Char"/>
    <w:basedOn w:val="DefaultParagraphFont"/>
    <w:link w:val="Footer"/>
    <w:uiPriority w:val="99"/>
    <w:rsid w:val="00961EAC"/>
  </w:style>
  <w:style w:type="character" w:styleId="PlaceholderText">
    <w:name w:val="Placeholder Text"/>
    <w:basedOn w:val="DefaultParagraphFont"/>
    <w:uiPriority w:val="99"/>
    <w:semiHidden/>
    <w:rsid w:val="000B3E09"/>
    <w:rPr>
      <w:color w:val="808080"/>
    </w:rPr>
  </w:style>
  <w:style w:type="paragraph" w:styleId="ListParagraph">
    <w:name w:val="List Paragraph"/>
    <w:basedOn w:val="Normal"/>
    <w:uiPriority w:val="34"/>
    <w:qFormat/>
    <w:rsid w:val="003A4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BA"/>
    <w:rPr>
      <w:rFonts w:ascii="Tahoma" w:hAnsi="Tahoma" w:cs="Tahoma"/>
      <w:sz w:val="16"/>
      <w:szCs w:val="16"/>
    </w:rPr>
  </w:style>
  <w:style w:type="character" w:customStyle="1" w:styleId="BalloonTextChar">
    <w:name w:val="Balloon Text Char"/>
    <w:basedOn w:val="DefaultParagraphFont"/>
    <w:link w:val="BalloonText"/>
    <w:uiPriority w:val="99"/>
    <w:semiHidden/>
    <w:rsid w:val="00ED0BBA"/>
    <w:rPr>
      <w:rFonts w:ascii="Tahoma" w:hAnsi="Tahoma" w:cs="Tahoma"/>
      <w:sz w:val="16"/>
      <w:szCs w:val="16"/>
    </w:rPr>
  </w:style>
  <w:style w:type="table" w:styleId="TableGrid">
    <w:name w:val="Table Grid"/>
    <w:basedOn w:val="TableNormal"/>
    <w:uiPriority w:val="59"/>
    <w:rsid w:val="0006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EAC"/>
    <w:pPr>
      <w:tabs>
        <w:tab w:val="center" w:pos="4680"/>
        <w:tab w:val="right" w:pos="9360"/>
      </w:tabs>
    </w:pPr>
  </w:style>
  <w:style w:type="character" w:customStyle="1" w:styleId="HeaderChar">
    <w:name w:val="Header Char"/>
    <w:basedOn w:val="DefaultParagraphFont"/>
    <w:link w:val="Header"/>
    <w:uiPriority w:val="99"/>
    <w:rsid w:val="00961EAC"/>
  </w:style>
  <w:style w:type="paragraph" w:styleId="Footer">
    <w:name w:val="footer"/>
    <w:basedOn w:val="Normal"/>
    <w:link w:val="FooterChar"/>
    <w:uiPriority w:val="99"/>
    <w:unhideWhenUsed/>
    <w:rsid w:val="00961EAC"/>
    <w:pPr>
      <w:tabs>
        <w:tab w:val="center" w:pos="4680"/>
        <w:tab w:val="right" w:pos="9360"/>
      </w:tabs>
    </w:pPr>
  </w:style>
  <w:style w:type="character" w:customStyle="1" w:styleId="FooterChar">
    <w:name w:val="Footer Char"/>
    <w:basedOn w:val="DefaultParagraphFont"/>
    <w:link w:val="Footer"/>
    <w:uiPriority w:val="99"/>
    <w:rsid w:val="00961EAC"/>
  </w:style>
  <w:style w:type="character" w:styleId="PlaceholderText">
    <w:name w:val="Placeholder Text"/>
    <w:basedOn w:val="DefaultParagraphFont"/>
    <w:uiPriority w:val="99"/>
    <w:semiHidden/>
    <w:rsid w:val="000B3E09"/>
    <w:rPr>
      <w:color w:val="808080"/>
    </w:rPr>
  </w:style>
  <w:style w:type="paragraph" w:styleId="ListParagraph">
    <w:name w:val="List Paragraph"/>
    <w:basedOn w:val="Normal"/>
    <w:uiPriority w:val="34"/>
    <w:qFormat/>
    <w:rsid w:val="003A4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301">
      <w:bodyDiv w:val="1"/>
      <w:marLeft w:val="0"/>
      <w:marRight w:val="0"/>
      <w:marTop w:val="0"/>
      <w:marBottom w:val="0"/>
      <w:divBdr>
        <w:top w:val="none" w:sz="0" w:space="0" w:color="auto"/>
        <w:left w:val="none" w:sz="0" w:space="0" w:color="auto"/>
        <w:bottom w:val="none" w:sz="0" w:space="0" w:color="auto"/>
        <w:right w:val="none" w:sz="0" w:space="0" w:color="auto"/>
      </w:divBdr>
    </w:div>
    <w:div w:id="185022508">
      <w:bodyDiv w:val="1"/>
      <w:marLeft w:val="0"/>
      <w:marRight w:val="0"/>
      <w:marTop w:val="0"/>
      <w:marBottom w:val="0"/>
      <w:divBdr>
        <w:top w:val="none" w:sz="0" w:space="0" w:color="auto"/>
        <w:left w:val="none" w:sz="0" w:space="0" w:color="auto"/>
        <w:bottom w:val="none" w:sz="0" w:space="0" w:color="auto"/>
        <w:right w:val="none" w:sz="0" w:space="0" w:color="auto"/>
      </w:divBdr>
    </w:div>
    <w:div w:id="760754954">
      <w:bodyDiv w:val="1"/>
      <w:marLeft w:val="0"/>
      <w:marRight w:val="0"/>
      <w:marTop w:val="0"/>
      <w:marBottom w:val="0"/>
      <w:divBdr>
        <w:top w:val="none" w:sz="0" w:space="0" w:color="auto"/>
        <w:left w:val="none" w:sz="0" w:space="0" w:color="auto"/>
        <w:bottom w:val="none" w:sz="0" w:space="0" w:color="auto"/>
        <w:right w:val="none" w:sz="0" w:space="0" w:color="auto"/>
      </w:divBdr>
    </w:div>
    <w:div w:id="823084619">
      <w:bodyDiv w:val="1"/>
      <w:marLeft w:val="0"/>
      <w:marRight w:val="0"/>
      <w:marTop w:val="0"/>
      <w:marBottom w:val="0"/>
      <w:divBdr>
        <w:top w:val="none" w:sz="0" w:space="0" w:color="auto"/>
        <w:left w:val="none" w:sz="0" w:space="0" w:color="auto"/>
        <w:bottom w:val="none" w:sz="0" w:space="0" w:color="auto"/>
        <w:right w:val="none" w:sz="0" w:space="0" w:color="auto"/>
      </w:divBdr>
    </w:div>
    <w:div w:id="971443366">
      <w:bodyDiv w:val="1"/>
      <w:marLeft w:val="0"/>
      <w:marRight w:val="0"/>
      <w:marTop w:val="0"/>
      <w:marBottom w:val="0"/>
      <w:divBdr>
        <w:top w:val="none" w:sz="0" w:space="0" w:color="auto"/>
        <w:left w:val="none" w:sz="0" w:space="0" w:color="auto"/>
        <w:bottom w:val="none" w:sz="0" w:space="0" w:color="auto"/>
        <w:right w:val="none" w:sz="0" w:space="0" w:color="auto"/>
      </w:divBdr>
    </w:div>
    <w:div w:id="1048530023">
      <w:bodyDiv w:val="1"/>
      <w:marLeft w:val="0"/>
      <w:marRight w:val="0"/>
      <w:marTop w:val="0"/>
      <w:marBottom w:val="0"/>
      <w:divBdr>
        <w:top w:val="none" w:sz="0" w:space="0" w:color="auto"/>
        <w:left w:val="none" w:sz="0" w:space="0" w:color="auto"/>
        <w:bottom w:val="none" w:sz="0" w:space="0" w:color="auto"/>
        <w:right w:val="none" w:sz="0" w:space="0" w:color="auto"/>
      </w:divBdr>
    </w:div>
    <w:div w:id="1049838915">
      <w:bodyDiv w:val="1"/>
      <w:marLeft w:val="0"/>
      <w:marRight w:val="0"/>
      <w:marTop w:val="0"/>
      <w:marBottom w:val="0"/>
      <w:divBdr>
        <w:top w:val="none" w:sz="0" w:space="0" w:color="auto"/>
        <w:left w:val="none" w:sz="0" w:space="0" w:color="auto"/>
        <w:bottom w:val="none" w:sz="0" w:space="0" w:color="auto"/>
        <w:right w:val="none" w:sz="0" w:space="0" w:color="auto"/>
      </w:divBdr>
    </w:div>
    <w:div w:id="1099254069">
      <w:bodyDiv w:val="1"/>
      <w:marLeft w:val="0"/>
      <w:marRight w:val="0"/>
      <w:marTop w:val="0"/>
      <w:marBottom w:val="0"/>
      <w:divBdr>
        <w:top w:val="none" w:sz="0" w:space="0" w:color="auto"/>
        <w:left w:val="none" w:sz="0" w:space="0" w:color="auto"/>
        <w:bottom w:val="none" w:sz="0" w:space="0" w:color="auto"/>
        <w:right w:val="none" w:sz="0" w:space="0" w:color="auto"/>
      </w:divBdr>
    </w:div>
    <w:div w:id="1172069541">
      <w:bodyDiv w:val="1"/>
      <w:marLeft w:val="0"/>
      <w:marRight w:val="0"/>
      <w:marTop w:val="0"/>
      <w:marBottom w:val="0"/>
      <w:divBdr>
        <w:top w:val="none" w:sz="0" w:space="0" w:color="auto"/>
        <w:left w:val="none" w:sz="0" w:space="0" w:color="auto"/>
        <w:bottom w:val="none" w:sz="0" w:space="0" w:color="auto"/>
        <w:right w:val="none" w:sz="0" w:space="0" w:color="auto"/>
      </w:divBdr>
    </w:div>
    <w:div w:id="1196038397">
      <w:bodyDiv w:val="1"/>
      <w:marLeft w:val="0"/>
      <w:marRight w:val="0"/>
      <w:marTop w:val="0"/>
      <w:marBottom w:val="0"/>
      <w:divBdr>
        <w:top w:val="none" w:sz="0" w:space="0" w:color="auto"/>
        <w:left w:val="none" w:sz="0" w:space="0" w:color="auto"/>
        <w:bottom w:val="none" w:sz="0" w:space="0" w:color="auto"/>
        <w:right w:val="none" w:sz="0" w:space="0" w:color="auto"/>
      </w:divBdr>
    </w:div>
    <w:div w:id="1205673291">
      <w:bodyDiv w:val="1"/>
      <w:marLeft w:val="0"/>
      <w:marRight w:val="0"/>
      <w:marTop w:val="0"/>
      <w:marBottom w:val="0"/>
      <w:divBdr>
        <w:top w:val="none" w:sz="0" w:space="0" w:color="auto"/>
        <w:left w:val="none" w:sz="0" w:space="0" w:color="auto"/>
        <w:bottom w:val="none" w:sz="0" w:space="0" w:color="auto"/>
        <w:right w:val="none" w:sz="0" w:space="0" w:color="auto"/>
      </w:divBdr>
    </w:div>
    <w:div w:id="1224951328">
      <w:bodyDiv w:val="1"/>
      <w:marLeft w:val="0"/>
      <w:marRight w:val="0"/>
      <w:marTop w:val="0"/>
      <w:marBottom w:val="0"/>
      <w:divBdr>
        <w:top w:val="none" w:sz="0" w:space="0" w:color="auto"/>
        <w:left w:val="none" w:sz="0" w:space="0" w:color="auto"/>
        <w:bottom w:val="none" w:sz="0" w:space="0" w:color="auto"/>
        <w:right w:val="none" w:sz="0" w:space="0" w:color="auto"/>
      </w:divBdr>
    </w:div>
    <w:div w:id="1242914217">
      <w:bodyDiv w:val="1"/>
      <w:marLeft w:val="0"/>
      <w:marRight w:val="0"/>
      <w:marTop w:val="0"/>
      <w:marBottom w:val="0"/>
      <w:divBdr>
        <w:top w:val="none" w:sz="0" w:space="0" w:color="auto"/>
        <w:left w:val="none" w:sz="0" w:space="0" w:color="auto"/>
        <w:bottom w:val="none" w:sz="0" w:space="0" w:color="auto"/>
        <w:right w:val="none" w:sz="0" w:space="0" w:color="auto"/>
      </w:divBdr>
    </w:div>
    <w:div w:id="1275013244">
      <w:bodyDiv w:val="1"/>
      <w:marLeft w:val="0"/>
      <w:marRight w:val="0"/>
      <w:marTop w:val="0"/>
      <w:marBottom w:val="0"/>
      <w:divBdr>
        <w:top w:val="none" w:sz="0" w:space="0" w:color="auto"/>
        <w:left w:val="none" w:sz="0" w:space="0" w:color="auto"/>
        <w:bottom w:val="none" w:sz="0" w:space="0" w:color="auto"/>
        <w:right w:val="none" w:sz="0" w:space="0" w:color="auto"/>
      </w:divBdr>
    </w:div>
    <w:div w:id="1306735562">
      <w:bodyDiv w:val="1"/>
      <w:marLeft w:val="0"/>
      <w:marRight w:val="0"/>
      <w:marTop w:val="0"/>
      <w:marBottom w:val="0"/>
      <w:divBdr>
        <w:top w:val="none" w:sz="0" w:space="0" w:color="auto"/>
        <w:left w:val="none" w:sz="0" w:space="0" w:color="auto"/>
        <w:bottom w:val="none" w:sz="0" w:space="0" w:color="auto"/>
        <w:right w:val="none" w:sz="0" w:space="0" w:color="auto"/>
      </w:divBdr>
    </w:div>
    <w:div w:id="1326128143">
      <w:bodyDiv w:val="1"/>
      <w:marLeft w:val="0"/>
      <w:marRight w:val="0"/>
      <w:marTop w:val="0"/>
      <w:marBottom w:val="0"/>
      <w:divBdr>
        <w:top w:val="none" w:sz="0" w:space="0" w:color="auto"/>
        <w:left w:val="none" w:sz="0" w:space="0" w:color="auto"/>
        <w:bottom w:val="none" w:sz="0" w:space="0" w:color="auto"/>
        <w:right w:val="none" w:sz="0" w:space="0" w:color="auto"/>
      </w:divBdr>
    </w:div>
    <w:div w:id="1345594901">
      <w:bodyDiv w:val="1"/>
      <w:marLeft w:val="0"/>
      <w:marRight w:val="0"/>
      <w:marTop w:val="0"/>
      <w:marBottom w:val="0"/>
      <w:divBdr>
        <w:top w:val="none" w:sz="0" w:space="0" w:color="auto"/>
        <w:left w:val="none" w:sz="0" w:space="0" w:color="auto"/>
        <w:bottom w:val="none" w:sz="0" w:space="0" w:color="auto"/>
        <w:right w:val="none" w:sz="0" w:space="0" w:color="auto"/>
      </w:divBdr>
    </w:div>
    <w:div w:id="1345985149">
      <w:bodyDiv w:val="1"/>
      <w:marLeft w:val="0"/>
      <w:marRight w:val="0"/>
      <w:marTop w:val="0"/>
      <w:marBottom w:val="0"/>
      <w:divBdr>
        <w:top w:val="none" w:sz="0" w:space="0" w:color="auto"/>
        <w:left w:val="none" w:sz="0" w:space="0" w:color="auto"/>
        <w:bottom w:val="none" w:sz="0" w:space="0" w:color="auto"/>
        <w:right w:val="none" w:sz="0" w:space="0" w:color="auto"/>
      </w:divBdr>
    </w:div>
    <w:div w:id="1417362848">
      <w:bodyDiv w:val="1"/>
      <w:marLeft w:val="0"/>
      <w:marRight w:val="0"/>
      <w:marTop w:val="0"/>
      <w:marBottom w:val="0"/>
      <w:divBdr>
        <w:top w:val="none" w:sz="0" w:space="0" w:color="auto"/>
        <w:left w:val="none" w:sz="0" w:space="0" w:color="auto"/>
        <w:bottom w:val="none" w:sz="0" w:space="0" w:color="auto"/>
        <w:right w:val="none" w:sz="0" w:space="0" w:color="auto"/>
      </w:divBdr>
    </w:div>
    <w:div w:id="1437287601">
      <w:bodyDiv w:val="1"/>
      <w:marLeft w:val="0"/>
      <w:marRight w:val="0"/>
      <w:marTop w:val="0"/>
      <w:marBottom w:val="0"/>
      <w:divBdr>
        <w:top w:val="none" w:sz="0" w:space="0" w:color="auto"/>
        <w:left w:val="none" w:sz="0" w:space="0" w:color="auto"/>
        <w:bottom w:val="none" w:sz="0" w:space="0" w:color="auto"/>
        <w:right w:val="none" w:sz="0" w:space="0" w:color="auto"/>
      </w:divBdr>
    </w:div>
    <w:div w:id="1481573524">
      <w:bodyDiv w:val="1"/>
      <w:marLeft w:val="0"/>
      <w:marRight w:val="0"/>
      <w:marTop w:val="0"/>
      <w:marBottom w:val="0"/>
      <w:divBdr>
        <w:top w:val="none" w:sz="0" w:space="0" w:color="auto"/>
        <w:left w:val="none" w:sz="0" w:space="0" w:color="auto"/>
        <w:bottom w:val="none" w:sz="0" w:space="0" w:color="auto"/>
        <w:right w:val="none" w:sz="0" w:space="0" w:color="auto"/>
      </w:divBdr>
    </w:div>
    <w:div w:id="1537504802">
      <w:bodyDiv w:val="1"/>
      <w:marLeft w:val="0"/>
      <w:marRight w:val="0"/>
      <w:marTop w:val="0"/>
      <w:marBottom w:val="0"/>
      <w:divBdr>
        <w:top w:val="none" w:sz="0" w:space="0" w:color="auto"/>
        <w:left w:val="none" w:sz="0" w:space="0" w:color="auto"/>
        <w:bottom w:val="none" w:sz="0" w:space="0" w:color="auto"/>
        <w:right w:val="none" w:sz="0" w:space="0" w:color="auto"/>
      </w:divBdr>
    </w:div>
    <w:div w:id="1587807650">
      <w:bodyDiv w:val="1"/>
      <w:marLeft w:val="0"/>
      <w:marRight w:val="0"/>
      <w:marTop w:val="0"/>
      <w:marBottom w:val="0"/>
      <w:divBdr>
        <w:top w:val="none" w:sz="0" w:space="0" w:color="auto"/>
        <w:left w:val="none" w:sz="0" w:space="0" w:color="auto"/>
        <w:bottom w:val="none" w:sz="0" w:space="0" w:color="auto"/>
        <w:right w:val="none" w:sz="0" w:space="0" w:color="auto"/>
      </w:divBdr>
    </w:div>
    <w:div w:id="1637753615">
      <w:bodyDiv w:val="1"/>
      <w:marLeft w:val="0"/>
      <w:marRight w:val="0"/>
      <w:marTop w:val="0"/>
      <w:marBottom w:val="0"/>
      <w:divBdr>
        <w:top w:val="none" w:sz="0" w:space="0" w:color="auto"/>
        <w:left w:val="none" w:sz="0" w:space="0" w:color="auto"/>
        <w:bottom w:val="none" w:sz="0" w:space="0" w:color="auto"/>
        <w:right w:val="none" w:sz="0" w:space="0" w:color="auto"/>
      </w:divBdr>
    </w:div>
    <w:div w:id="1645352917">
      <w:bodyDiv w:val="1"/>
      <w:marLeft w:val="0"/>
      <w:marRight w:val="0"/>
      <w:marTop w:val="0"/>
      <w:marBottom w:val="0"/>
      <w:divBdr>
        <w:top w:val="none" w:sz="0" w:space="0" w:color="auto"/>
        <w:left w:val="none" w:sz="0" w:space="0" w:color="auto"/>
        <w:bottom w:val="none" w:sz="0" w:space="0" w:color="auto"/>
        <w:right w:val="none" w:sz="0" w:space="0" w:color="auto"/>
      </w:divBdr>
    </w:div>
    <w:div w:id="1649284082">
      <w:bodyDiv w:val="1"/>
      <w:marLeft w:val="0"/>
      <w:marRight w:val="0"/>
      <w:marTop w:val="0"/>
      <w:marBottom w:val="0"/>
      <w:divBdr>
        <w:top w:val="none" w:sz="0" w:space="0" w:color="auto"/>
        <w:left w:val="none" w:sz="0" w:space="0" w:color="auto"/>
        <w:bottom w:val="none" w:sz="0" w:space="0" w:color="auto"/>
        <w:right w:val="none" w:sz="0" w:space="0" w:color="auto"/>
      </w:divBdr>
    </w:div>
    <w:div w:id="1732191756">
      <w:bodyDiv w:val="1"/>
      <w:marLeft w:val="0"/>
      <w:marRight w:val="0"/>
      <w:marTop w:val="0"/>
      <w:marBottom w:val="0"/>
      <w:divBdr>
        <w:top w:val="none" w:sz="0" w:space="0" w:color="auto"/>
        <w:left w:val="none" w:sz="0" w:space="0" w:color="auto"/>
        <w:bottom w:val="none" w:sz="0" w:space="0" w:color="auto"/>
        <w:right w:val="none" w:sz="0" w:space="0" w:color="auto"/>
      </w:divBdr>
    </w:div>
    <w:div w:id="1739281577">
      <w:bodyDiv w:val="1"/>
      <w:marLeft w:val="0"/>
      <w:marRight w:val="0"/>
      <w:marTop w:val="0"/>
      <w:marBottom w:val="0"/>
      <w:divBdr>
        <w:top w:val="none" w:sz="0" w:space="0" w:color="auto"/>
        <w:left w:val="none" w:sz="0" w:space="0" w:color="auto"/>
        <w:bottom w:val="none" w:sz="0" w:space="0" w:color="auto"/>
        <w:right w:val="none" w:sz="0" w:space="0" w:color="auto"/>
      </w:divBdr>
    </w:div>
    <w:div w:id="1809518323">
      <w:bodyDiv w:val="1"/>
      <w:marLeft w:val="0"/>
      <w:marRight w:val="0"/>
      <w:marTop w:val="0"/>
      <w:marBottom w:val="0"/>
      <w:divBdr>
        <w:top w:val="none" w:sz="0" w:space="0" w:color="auto"/>
        <w:left w:val="none" w:sz="0" w:space="0" w:color="auto"/>
        <w:bottom w:val="none" w:sz="0" w:space="0" w:color="auto"/>
        <w:right w:val="none" w:sz="0" w:space="0" w:color="auto"/>
      </w:divBdr>
    </w:div>
    <w:div w:id="2002347287">
      <w:bodyDiv w:val="1"/>
      <w:marLeft w:val="0"/>
      <w:marRight w:val="0"/>
      <w:marTop w:val="0"/>
      <w:marBottom w:val="0"/>
      <w:divBdr>
        <w:top w:val="none" w:sz="0" w:space="0" w:color="auto"/>
        <w:left w:val="none" w:sz="0" w:space="0" w:color="auto"/>
        <w:bottom w:val="none" w:sz="0" w:space="0" w:color="auto"/>
        <w:right w:val="none" w:sz="0" w:space="0" w:color="auto"/>
      </w:divBdr>
    </w:div>
    <w:div w:id="20476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CC\Documents\AIERREPORT-2016-2017-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00D5BB34A44A41AB74AC8569F222D7"/>
        <w:category>
          <w:name w:val="General"/>
          <w:gallery w:val="placeholder"/>
        </w:category>
        <w:types>
          <w:type w:val="bbPlcHdr"/>
        </w:types>
        <w:behaviors>
          <w:behavior w:val="content"/>
        </w:behaviors>
        <w:guid w:val="{D6911211-3B84-4762-BA7A-8F1B32BCFF55}"/>
      </w:docPartPr>
      <w:docPartBody>
        <w:p w:rsidR="00D41390" w:rsidRDefault="0020448A" w:rsidP="0020448A">
          <w:pPr>
            <w:pStyle w:val="A900D5BB34A44A41AB74AC8569F222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times">
    <w:altName w:val="Times New Roman"/>
    <w:panose1 w:val="00000000000000000000"/>
    <w:charset w:val="00"/>
    <w:family w:val="roman"/>
    <w:notTrueType/>
    <w:pitch w:val="default"/>
  </w:font>
  <w:font w:name="Calibr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8A"/>
    <w:rsid w:val="00160D0D"/>
    <w:rsid w:val="00197AF5"/>
    <w:rsid w:val="0020448A"/>
    <w:rsid w:val="002C481B"/>
    <w:rsid w:val="004F6887"/>
    <w:rsid w:val="005D51A4"/>
    <w:rsid w:val="007472D5"/>
    <w:rsid w:val="00832C63"/>
    <w:rsid w:val="00A6305B"/>
    <w:rsid w:val="00AC14A1"/>
    <w:rsid w:val="00AC4D84"/>
    <w:rsid w:val="00D4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0D5BB34A44A41AB74AC8569F222D7">
    <w:name w:val="A900D5BB34A44A41AB74AC8569F222D7"/>
    <w:rsid w:val="002044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0D5BB34A44A41AB74AC8569F222D7">
    <w:name w:val="A900D5BB34A44A41AB74AC8569F222D7"/>
    <w:rsid w:val="00204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2CC6-87E2-43A0-9511-B2ABEA22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AIERREPORT-2016-2017-PE.dotx</Template>
  <TotalTime>0</TotalTime>
  <Pages>4</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ANNUAL INSTITUTIONAL EFFECTIVENESS REPORT</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INSTITUTIONAL EFFECTIVENESS REPORT</dc:title>
  <dc:creator>SwCC</dc:creator>
  <cp:lastModifiedBy>Joyce Cathey</cp:lastModifiedBy>
  <cp:revision>2</cp:revision>
  <cp:lastPrinted>2018-01-17T01:46:00Z</cp:lastPrinted>
  <dcterms:created xsi:type="dcterms:W3CDTF">2019-03-12T15:25:00Z</dcterms:created>
  <dcterms:modified xsi:type="dcterms:W3CDTF">2019-03-12T15:25:00Z</dcterms:modified>
</cp:coreProperties>
</file>